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6CCE" w:rsidRPr="000C6A0B" w:rsidRDefault="00BB23A8" w:rsidP="00A90673">
      <w:pPr>
        <w:pStyle w:val="Title"/>
        <w:rPr>
          <w:rFonts w:ascii="Arial" w:hAnsi="Arial" w:cs="Arial"/>
        </w:rPr>
      </w:pPr>
      <w:bookmarkStart w:id="0" w:name="_GoBack"/>
      <w:bookmarkEnd w:id="0"/>
      <w:r w:rsidRPr="000C6A0B">
        <w:rPr>
          <w:rFonts w:ascii="Arial" w:hAnsi="Arial" w:cs="Arial"/>
        </w:rPr>
        <w:t>Disability Academy Module 1</w:t>
      </w:r>
      <w:r w:rsidR="00910689" w:rsidRPr="000C6A0B">
        <w:rPr>
          <w:rFonts w:ascii="Arial" w:hAnsi="Arial" w:cs="Arial"/>
        </w:rPr>
        <w:t>4</w:t>
      </w:r>
    </w:p>
    <w:p w:rsidR="00BB23A8" w:rsidRPr="000C6A0B" w:rsidRDefault="00910689" w:rsidP="00A90673">
      <w:pPr>
        <w:pStyle w:val="Title"/>
        <w:rPr>
          <w:rFonts w:ascii="Arial" w:hAnsi="Arial" w:cs="Arial"/>
        </w:rPr>
      </w:pPr>
      <w:r w:rsidRPr="000C6A0B">
        <w:rPr>
          <w:rFonts w:ascii="Arial" w:hAnsi="Arial" w:cs="Arial"/>
        </w:rPr>
        <w:t>High School to College</w:t>
      </w:r>
    </w:p>
    <w:p w:rsidR="00BB23A8" w:rsidRPr="000C6A0B" w:rsidRDefault="00BB23A8" w:rsidP="00BB23A8">
      <w:pPr>
        <w:pStyle w:val="Subtitle"/>
        <w:spacing w:after="0" w:line="240" w:lineRule="auto"/>
        <w:rPr>
          <w:rFonts w:ascii="Arial" w:hAnsi="Arial" w:cs="Arial"/>
          <w:sz w:val="24"/>
          <w:szCs w:val="24"/>
        </w:rPr>
      </w:pPr>
      <w:r w:rsidRPr="000C6A0B">
        <w:rPr>
          <w:rFonts w:ascii="Arial" w:hAnsi="Arial" w:cs="Arial"/>
          <w:sz w:val="24"/>
          <w:szCs w:val="24"/>
        </w:rPr>
        <w:t>Transcript</w:t>
      </w:r>
    </w:p>
    <w:p w:rsidR="00A90673" w:rsidRPr="000C6A0B" w:rsidRDefault="00A90673" w:rsidP="00A90673">
      <w:pPr>
        <w:spacing w:after="0" w:line="240" w:lineRule="auto"/>
        <w:rPr>
          <w:rFonts w:ascii="Arial" w:hAnsi="Arial" w:cs="Arial"/>
          <w:sz w:val="24"/>
          <w:szCs w:val="24"/>
        </w:rPr>
      </w:pPr>
    </w:p>
    <w:p w:rsidR="00BB23A8" w:rsidRPr="000C6A0B" w:rsidRDefault="00BB23A8" w:rsidP="00BB23A8">
      <w:pPr>
        <w:pStyle w:val="Heading1"/>
        <w:spacing w:before="0" w:line="240" w:lineRule="auto"/>
        <w:rPr>
          <w:rFonts w:ascii="Arial" w:hAnsi="Arial" w:cs="Arial"/>
          <w:sz w:val="24"/>
          <w:szCs w:val="24"/>
        </w:rPr>
      </w:pPr>
      <w:r w:rsidRPr="000C6A0B">
        <w:rPr>
          <w:rFonts w:ascii="Arial" w:hAnsi="Arial" w:cs="Arial"/>
          <w:sz w:val="24"/>
          <w:szCs w:val="24"/>
        </w:rPr>
        <w:t>Slide 1</w:t>
      </w:r>
    </w:p>
    <w:p w:rsidR="00910689" w:rsidRPr="000C6A0B" w:rsidRDefault="00910689" w:rsidP="00910689">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Disability Academy Module 14 Transitioning from high school to college</w:t>
      </w:r>
    </w:p>
    <w:p w:rsidR="00910689" w:rsidRPr="000C6A0B" w:rsidRDefault="00910689" w:rsidP="00910689">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The first thing students need to know are the differences between high school and college as they make the transition</w:t>
      </w:r>
    </w:p>
    <w:p w:rsidR="00BB23A8" w:rsidRPr="000C6A0B" w:rsidRDefault="00BB23A8" w:rsidP="00BB23A8">
      <w:pPr>
        <w:spacing w:after="0" w:line="240" w:lineRule="auto"/>
        <w:rPr>
          <w:rFonts w:ascii="Arial" w:hAnsi="Arial" w:cs="Arial"/>
          <w:sz w:val="24"/>
          <w:szCs w:val="24"/>
        </w:rPr>
      </w:pPr>
    </w:p>
    <w:p w:rsidR="00BB23A8" w:rsidRPr="000C6A0B" w:rsidRDefault="00BB23A8" w:rsidP="00BB23A8">
      <w:pPr>
        <w:pStyle w:val="Heading1"/>
        <w:spacing w:before="0" w:line="240" w:lineRule="auto"/>
        <w:rPr>
          <w:rFonts w:ascii="Arial" w:hAnsi="Arial" w:cs="Arial"/>
          <w:sz w:val="24"/>
          <w:szCs w:val="24"/>
        </w:rPr>
      </w:pPr>
      <w:r w:rsidRPr="000C6A0B">
        <w:rPr>
          <w:rFonts w:ascii="Arial" w:hAnsi="Arial" w:cs="Arial"/>
          <w:sz w:val="24"/>
          <w:szCs w:val="24"/>
        </w:rPr>
        <w:t>Slide 2</w:t>
      </w:r>
    </w:p>
    <w:p w:rsidR="00910689" w:rsidRPr="000C6A0B" w:rsidRDefault="00910689" w:rsidP="00910689">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Law Differences</w:t>
      </w:r>
    </w:p>
    <w:p w:rsidR="00910689" w:rsidRPr="000C6A0B" w:rsidRDefault="00910689" w:rsidP="00910689">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Both K-12 and College must adhere to Section 504 of the Rehabilitation Act of 1973</w:t>
      </w:r>
    </w:p>
    <w:p w:rsidR="00910689" w:rsidRPr="000C6A0B" w:rsidRDefault="00910689" w:rsidP="00910689">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However, K-12 follow IDEA, Individuals with Disabilities Education Act, which is about success</w:t>
      </w:r>
    </w:p>
    <w:p w:rsidR="00910689" w:rsidRPr="000C6A0B" w:rsidRDefault="00910689" w:rsidP="00910689">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Colleges follow the ADA, Americans with Disabilities Act, which is about access</w:t>
      </w:r>
    </w:p>
    <w:p w:rsidR="00BB23A8" w:rsidRPr="000C6A0B" w:rsidRDefault="00BB23A8" w:rsidP="00BB23A8">
      <w:pPr>
        <w:spacing w:after="0" w:line="240" w:lineRule="auto"/>
        <w:rPr>
          <w:rFonts w:ascii="Arial" w:hAnsi="Arial" w:cs="Arial"/>
          <w:sz w:val="24"/>
          <w:szCs w:val="24"/>
        </w:rPr>
      </w:pPr>
    </w:p>
    <w:p w:rsidR="00BB23A8" w:rsidRPr="000C6A0B" w:rsidRDefault="00BB23A8" w:rsidP="00BB23A8">
      <w:pPr>
        <w:pStyle w:val="Heading1"/>
        <w:spacing w:before="0" w:line="240" w:lineRule="auto"/>
        <w:rPr>
          <w:rFonts w:ascii="Arial" w:hAnsi="Arial" w:cs="Arial"/>
          <w:sz w:val="24"/>
          <w:szCs w:val="24"/>
        </w:rPr>
      </w:pPr>
      <w:r w:rsidRPr="000C6A0B">
        <w:rPr>
          <w:rFonts w:ascii="Arial" w:hAnsi="Arial" w:cs="Arial"/>
          <w:sz w:val="24"/>
          <w:szCs w:val="24"/>
        </w:rPr>
        <w:t>Slide 3</w:t>
      </w:r>
    </w:p>
    <w:p w:rsidR="0089078B" w:rsidRPr="000C6A0B" w:rsidRDefault="0089078B" w:rsidP="0089078B">
      <w:pPr>
        <w:spacing w:after="0" w:line="240" w:lineRule="auto"/>
        <w:rPr>
          <w:rFonts w:ascii="Arial" w:eastAsiaTheme="minorEastAsia" w:hAnsi="Arial" w:cs="Arial"/>
          <w:color w:val="000000" w:themeColor="text1"/>
          <w:kern w:val="24"/>
          <w:sz w:val="24"/>
          <w:szCs w:val="24"/>
        </w:rPr>
      </w:pPr>
      <w:r w:rsidRPr="000C6A0B">
        <w:rPr>
          <w:rFonts w:ascii="Arial" w:eastAsiaTheme="minorEastAsia" w:hAnsi="Arial" w:cs="Arial"/>
          <w:color w:val="000000" w:themeColor="text1"/>
          <w:kern w:val="24"/>
          <w:sz w:val="24"/>
          <w:szCs w:val="24"/>
        </w:rPr>
        <w:t>Documentation</w:t>
      </w:r>
    </w:p>
    <w:p w:rsidR="0089078B" w:rsidRPr="000C6A0B" w:rsidRDefault="0089078B" w:rsidP="0089078B">
      <w:pPr>
        <w:spacing w:after="0" w:line="240" w:lineRule="auto"/>
        <w:rPr>
          <w:rFonts w:ascii="Arial" w:eastAsiaTheme="minorEastAsia" w:hAnsi="Arial" w:cs="Arial"/>
          <w:color w:val="000000" w:themeColor="text1"/>
          <w:kern w:val="24"/>
          <w:sz w:val="24"/>
          <w:szCs w:val="24"/>
        </w:rPr>
      </w:pPr>
      <w:r w:rsidRPr="000C6A0B">
        <w:rPr>
          <w:rFonts w:ascii="Arial" w:eastAsiaTheme="minorEastAsia" w:hAnsi="Arial" w:cs="Arial"/>
          <w:color w:val="000000" w:themeColor="text1"/>
          <w:kern w:val="24"/>
          <w:sz w:val="24"/>
          <w:szCs w:val="24"/>
        </w:rPr>
        <w:t>High schools have IEPs, individualized education plans, they also have 504 plans. Although these are helpful to see what modifications and accommodations they received, these are not adequate documentation</w:t>
      </w:r>
    </w:p>
    <w:p w:rsidR="0089078B" w:rsidRPr="000C6A0B" w:rsidRDefault="0089078B" w:rsidP="0089078B">
      <w:pPr>
        <w:spacing w:after="0" w:line="240" w:lineRule="auto"/>
        <w:rPr>
          <w:rFonts w:ascii="Arial" w:eastAsiaTheme="minorEastAsia" w:hAnsi="Arial" w:cs="Arial"/>
          <w:color w:val="000000" w:themeColor="text1"/>
          <w:kern w:val="24"/>
          <w:sz w:val="24"/>
          <w:szCs w:val="24"/>
        </w:rPr>
      </w:pPr>
      <w:r w:rsidRPr="000C6A0B">
        <w:rPr>
          <w:rFonts w:ascii="Arial" w:eastAsiaTheme="minorEastAsia" w:hAnsi="Arial" w:cs="Arial"/>
          <w:color w:val="000000" w:themeColor="text1"/>
          <w:kern w:val="24"/>
          <w:sz w:val="24"/>
          <w:szCs w:val="24"/>
        </w:rPr>
        <w:t>College documentation have guidelines that specify information needed for each category of disability</w:t>
      </w:r>
    </w:p>
    <w:p w:rsidR="0089078B" w:rsidRPr="000C6A0B" w:rsidRDefault="0089078B" w:rsidP="0089078B">
      <w:pPr>
        <w:spacing w:after="0" w:line="240" w:lineRule="auto"/>
        <w:rPr>
          <w:rFonts w:ascii="Arial" w:eastAsiaTheme="minorEastAsia" w:hAnsi="Arial" w:cs="Arial"/>
          <w:color w:val="000000" w:themeColor="text1"/>
          <w:kern w:val="24"/>
          <w:sz w:val="24"/>
          <w:szCs w:val="24"/>
        </w:rPr>
      </w:pPr>
      <w:r w:rsidRPr="000C6A0B">
        <w:rPr>
          <w:rFonts w:ascii="Arial" w:eastAsiaTheme="minorEastAsia" w:hAnsi="Arial" w:cs="Arial"/>
          <w:color w:val="000000" w:themeColor="text1"/>
          <w:kern w:val="24"/>
          <w:sz w:val="24"/>
          <w:szCs w:val="24"/>
        </w:rPr>
        <w:t>In high school they provide evaluations at no cost to the students, whereas in college the student is responsible for obtaining and paying for an evaluation</w:t>
      </w:r>
    </w:p>
    <w:p w:rsidR="0089078B" w:rsidRPr="000C6A0B" w:rsidRDefault="0089078B" w:rsidP="0089078B">
      <w:pPr>
        <w:spacing w:after="0" w:line="240" w:lineRule="auto"/>
        <w:rPr>
          <w:rFonts w:ascii="Arial" w:eastAsiaTheme="minorEastAsia" w:hAnsi="Arial" w:cs="Arial"/>
          <w:color w:val="000000" w:themeColor="text1"/>
          <w:kern w:val="24"/>
          <w:sz w:val="24"/>
          <w:szCs w:val="24"/>
        </w:rPr>
      </w:pPr>
      <w:r w:rsidRPr="000C6A0B">
        <w:rPr>
          <w:rFonts w:ascii="Arial" w:eastAsiaTheme="minorEastAsia" w:hAnsi="Arial" w:cs="Arial"/>
          <w:color w:val="000000" w:themeColor="text1"/>
          <w:kern w:val="24"/>
          <w:sz w:val="24"/>
          <w:szCs w:val="24"/>
        </w:rPr>
        <w:t>Documentation in the high school setting focuses on determining whether the student is eligible based on categories in the IDEA</w:t>
      </w:r>
    </w:p>
    <w:p w:rsidR="0089078B" w:rsidRPr="000C6A0B" w:rsidRDefault="0089078B" w:rsidP="0089078B">
      <w:pPr>
        <w:spacing w:after="0" w:line="240" w:lineRule="auto"/>
        <w:rPr>
          <w:rFonts w:ascii="Arial" w:eastAsiaTheme="minorEastAsia" w:hAnsi="Arial" w:cs="Arial"/>
          <w:color w:val="000000" w:themeColor="text1"/>
          <w:kern w:val="24"/>
          <w:sz w:val="24"/>
          <w:szCs w:val="24"/>
        </w:rPr>
      </w:pPr>
      <w:r w:rsidRPr="000C6A0B">
        <w:rPr>
          <w:rFonts w:ascii="Arial" w:eastAsiaTheme="minorEastAsia" w:hAnsi="Arial" w:cs="Arial"/>
          <w:color w:val="000000" w:themeColor="text1"/>
          <w:kern w:val="24"/>
          <w:sz w:val="24"/>
          <w:szCs w:val="24"/>
        </w:rPr>
        <w:t>College documentation must have information on specific function and demonstrate the need for specific accommodations</w:t>
      </w:r>
    </w:p>
    <w:p w:rsidR="00BB23A8" w:rsidRPr="000C6A0B" w:rsidRDefault="00BB23A8" w:rsidP="00BB23A8">
      <w:pPr>
        <w:spacing w:after="0" w:line="240" w:lineRule="auto"/>
        <w:rPr>
          <w:rFonts w:ascii="Arial" w:hAnsi="Arial" w:cs="Arial"/>
          <w:sz w:val="24"/>
          <w:szCs w:val="24"/>
        </w:rPr>
      </w:pPr>
    </w:p>
    <w:p w:rsidR="00BB23A8" w:rsidRPr="000C6A0B" w:rsidRDefault="00BB23A8" w:rsidP="00BB23A8">
      <w:pPr>
        <w:pStyle w:val="Heading1"/>
        <w:spacing w:before="0" w:line="240" w:lineRule="auto"/>
        <w:rPr>
          <w:rFonts w:ascii="Arial" w:hAnsi="Arial" w:cs="Arial"/>
          <w:sz w:val="24"/>
          <w:szCs w:val="24"/>
        </w:rPr>
      </w:pPr>
      <w:r w:rsidRPr="000C6A0B">
        <w:rPr>
          <w:rFonts w:ascii="Arial" w:hAnsi="Arial" w:cs="Arial"/>
          <w:sz w:val="24"/>
          <w:szCs w:val="24"/>
        </w:rPr>
        <w:t>Slide 4</w:t>
      </w:r>
    </w:p>
    <w:p w:rsidR="0089078B" w:rsidRPr="000C6A0B" w:rsidRDefault="0089078B" w:rsidP="0089078B">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Self-Advocacy</w:t>
      </w:r>
    </w:p>
    <w:p w:rsidR="0089078B" w:rsidRPr="000C6A0B" w:rsidRDefault="0089078B" w:rsidP="0089078B">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A high school student is identified by school and supported by parents and teachers</w:t>
      </w:r>
    </w:p>
    <w:p w:rsidR="0089078B" w:rsidRPr="000C6A0B" w:rsidRDefault="0089078B" w:rsidP="0089078B">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In college the student must self-identify</w:t>
      </w:r>
    </w:p>
    <w:p w:rsidR="0089078B" w:rsidRPr="000C6A0B" w:rsidRDefault="0089078B" w:rsidP="0089078B">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In high school the primary responsibility for arranging accommodations belong to the school, whereas in college the student is responsible for self-advocating and arranging accommodations</w:t>
      </w:r>
    </w:p>
    <w:p w:rsidR="0089078B" w:rsidRPr="000C6A0B" w:rsidRDefault="0089078B" w:rsidP="0089078B">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Teachers in the high school setting approach students when they think they may need assistance</w:t>
      </w:r>
    </w:p>
    <w:p w:rsidR="0089078B" w:rsidRPr="000C6A0B" w:rsidRDefault="0089078B" w:rsidP="0089078B">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Instructors and professors are usually open and helpful, but expect students to initiate contact when they need help</w:t>
      </w:r>
    </w:p>
    <w:p w:rsidR="00214640" w:rsidRPr="000C6A0B" w:rsidRDefault="00214640" w:rsidP="00214640">
      <w:pPr>
        <w:pStyle w:val="NormalWeb"/>
        <w:spacing w:before="0" w:beforeAutospacing="0" w:after="0" w:afterAutospacing="0"/>
        <w:rPr>
          <w:rFonts w:ascii="Arial" w:hAnsi="Arial" w:cs="Arial"/>
        </w:rPr>
      </w:pPr>
    </w:p>
    <w:p w:rsidR="00BB23A8" w:rsidRPr="000C6A0B" w:rsidRDefault="00BB23A8" w:rsidP="00BB23A8">
      <w:pPr>
        <w:pStyle w:val="Heading1"/>
        <w:spacing w:before="0" w:line="240" w:lineRule="auto"/>
        <w:rPr>
          <w:rFonts w:ascii="Arial" w:hAnsi="Arial" w:cs="Arial"/>
          <w:sz w:val="24"/>
          <w:szCs w:val="24"/>
        </w:rPr>
      </w:pPr>
      <w:r w:rsidRPr="000C6A0B">
        <w:rPr>
          <w:rFonts w:ascii="Arial" w:hAnsi="Arial" w:cs="Arial"/>
          <w:sz w:val="24"/>
          <w:szCs w:val="24"/>
        </w:rPr>
        <w:t>Slide 5</w:t>
      </w:r>
    </w:p>
    <w:p w:rsidR="00851B6D" w:rsidRPr="000C6A0B" w:rsidRDefault="00851B6D" w:rsidP="00851B6D">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Parental Role</w:t>
      </w:r>
    </w:p>
    <w:p w:rsidR="00851B6D" w:rsidRPr="000C6A0B" w:rsidRDefault="0089078B" w:rsidP="00851B6D">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High schooler</w:t>
      </w:r>
      <w:r w:rsidR="00851B6D" w:rsidRPr="000C6A0B">
        <w:rPr>
          <w:rFonts w:ascii="Arial" w:eastAsiaTheme="minorEastAsia" w:hAnsi="Arial" w:cs="Arial"/>
          <w:color w:val="000000" w:themeColor="text1"/>
          <w:kern w:val="24"/>
        </w:rPr>
        <w:t xml:space="preserve"> parents have access to student records and participate in the accommodation process as well as advocates for the student</w:t>
      </w:r>
    </w:p>
    <w:p w:rsidR="00851B6D" w:rsidRPr="000C6A0B" w:rsidRDefault="00851B6D" w:rsidP="00851B6D">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lastRenderedPageBreak/>
        <w:t>In college the parent does not have access to the student records without written consent and the student must advocate for themselves</w:t>
      </w:r>
    </w:p>
    <w:p w:rsidR="00BB23A8" w:rsidRPr="000C6A0B" w:rsidRDefault="00BB23A8" w:rsidP="00BB23A8">
      <w:pPr>
        <w:spacing w:after="0" w:line="240" w:lineRule="auto"/>
        <w:rPr>
          <w:rFonts w:ascii="Arial" w:hAnsi="Arial" w:cs="Arial"/>
          <w:sz w:val="24"/>
          <w:szCs w:val="24"/>
        </w:rPr>
      </w:pPr>
    </w:p>
    <w:p w:rsidR="00BB23A8" w:rsidRPr="000C6A0B" w:rsidRDefault="00BB23A8" w:rsidP="00BB23A8">
      <w:pPr>
        <w:pStyle w:val="Heading1"/>
        <w:spacing w:before="0" w:line="240" w:lineRule="auto"/>
        <w:rPr>
          <w:rFonts w:ascii="Arial" w:hAnsi="Arial" w:cs="Arial"/>
          <w:sz w:val="24"/>
          <w:szCs w:val="24"/>
        </w:rPr>
      </w:pPr>
      <w:r w:rsidRPr="000C6A0B">
        <w:rPr>
          <w:rFonts w:ascii="Arial" w:hAnsi="Arial" w:cs="Arial"/>
          <w:sz w:val="24"/>
          <w:szCs w:val="24"/>
        </w:rPr>
        <w:t>Slide 6</w:t>
      </w:r>
    </w:p>
    <w:p w:rsidR="00435A37" w:rsidRPr="000C6A0B" w:rsidRDefault="00435A37" w:rsidP="00435A37">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Instruction in high school the teacher can modify their curriculum, alter pace of assignments, read shorter passages, can be re-taught in class, and seldom need to read anything more than once</w:t>
      </w:r>
    </w:p>
    <w:p w:rsidR="00435A37" w:rsidRPr="000C6A0B" w:rsidRDefault="00435A37" w:rsidP="00435A37">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In college, instructors are not required to modify curriculum or alter assignment deadlines, students must read a substantial amount and they must review material regularly</w:t>
      </w:r>
    </w:p>
    <w:p w:rsidR="00BB23A8" w:rsidRPr="000C6A0B" w:rsidRDefault="00BB23A8" w:rsidP="00BB23A8">
      <w:pPr>
        <w:spacing w:after="0" w:line="240" w:lineRule="auto"/>
        <w:rPr>
          <w:rFonts w:ascii="Arial" w:hAnsi="Arial" w:cs="Arial"/>
          <w:sz w:val="24"/>
          <w:szCs w:val="24"/>
        </w:rPr>
      </w:pPr>
    </w:p>
    <w:p w:rsidR="00BB23A8" w:rsidRPr="000C6A0B" w:rsidRDefault="00BB23A8" w:rsidP="00BB23A8">
      <w:pPr>
        <w:pStyle w:val="Heading1"/>
        <w:spacing w:before="0" w:line="240" w:lineRule="auto"/>
        <w:rPr>
          <w:rFonts w:ascii="Arial" w:hAnsi="Arial" w:cs="Arial"/>
          <w:sz w:val="24"/>
          <w:szCs w:val="24"/>
        </w:rPr>
      </w:pPr>
      <w:r w:rsidRPr="000C6A0B">
        <w:rPr>
          <w:rFonts w:ascii="Arial" w:hAnsi="Arial" w:cs="Arial"/>
          <w:sz w:val="24"/>
          <w:szCs w:val="24"/>
        </w:rPr>
        <w:t>Slide 7</w:t>
      </w:r>
    </w:p>
    <w:p w:rsidR="00F460E8" w:rsidRPr="000C6A0B" w:rsidRDefault="00F460E8" w:rsidP="00F460E8">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Grades and tests in high school may include modifications on test format or grading, in college accommodations are on how the tests are given, not changing the format</w:t>
      </w:r>
    </w:p>
    <w:p w:rsidR="00F460E8" w:rsidRPr="000C6A0B" w:rsidRDefault="00F460E8" w:rsidP="00F460E8">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High school tests are often frequent and cover less material, whereas college testing is usually infrequent and cover substantial amounts of material</w:t>
      </w:r>
    </w:p>
    <w:p w:rsidR="00F460E8" w:rsidRPr="000C6A0B" w:rsidRDefault="00F460E8" w:rsidP="00F460E8">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Make up tests are often available in high school, but no</w:t>
      </w:r>
      <w:r w:rsidR="00500A12" w:rsidRPr="000C6A0B">
        <w:rPr>
          <w:rFonts w:ascii="Arial" w:eastAsiaTheme="minorEastAsia" w:hAnsi="Arial" w:cs="Arial"/>
          <w:color w:val="000000" w:themeColor="text1"/>
          <w:kern w:val="24"/>
        </w:rPr>
        <w:t>t</w:t>
      </w:r>
      <w:r w:rsidRPr="000C6A0B">
        <w:rPr>
          <w:rFonts w:ascii="Arial" w:eastAsiaTheme="minorEastAsia" w:hAnsi="Arial" w:cs="Arial"/>
          <w:color w:val="000000" w:themeColor="text1"/>
          <w:kern w:val="24"/>
        </w:rPr>
        <w:t xml:space="preserve"> necessarily at the college level</w:t>
      </w:r>
    </w:p>
    <w:p w:rsidR="00F460E8" w:rsidRPr="000C6A0B" w:rsidRDefault="00F460E8" w:rsidP="00F460E8">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Teacher</w:t>
      </w:r>
      <w:r w:rsidR="00500A12" w:rsidRPr="000C6A0B">
        <w:rPr>
          <w:rFonts w:ascii="Arial" w:eastAsiaTheme="minorEastAsia" w:hAnsi="Arial" w:cs="Arial"/>
          <w:color w:val="000000" w:themeColor="text1"/>
          <w:kern w:val="24"/>
        </w:rPr>
        <w:t>s</w:t>
      </w:r>
      <w:r w:rsidRPr="000C6A0B">
        <w:rPr>
          <w:rFonts w:ascii="Arial" w:eastAsiaTheme="minorEastAsia" w:hAnsi="Arial" w:cs="Arial"/>
          <w:color w:val="000000" w:themeColor="text1"/>
          <w:kern w:val="24"/>
        </w:rPr>
        <w:t xml:space="preserve"> remind high school students of assignments and due dates, at the college the students are responsible for keeping up with their grades and due dates</w:t>
      </w:r>
    </w:p>
    <w:p w:rsidR="00435A37" w:rsidRPr="000C6A0B" w:rsidRDefault="00435A37" w:rsidP="00435A37">
      <w:pPr>
        <w:rPr>
          <w:rFonts w:ascii="Arial" w:hAnsi="Arial" w:cs="Arial"/>
        </w:rPr>
      </w:pPr>
    </w:p>
    <w:p w:rsidR="00BB23A8" w:rsidRPr="000C6A0B" w:rsidRDefault="00BB23A8" w:rsidP="00BB23A8">
      <w:pPr>
        <w:pStyle w:val="Heading1"/>
        <w:spacing w:before="0" w:line="240" w:lineRule="auto"/>
        <w:rPr>
          <w:rFonts w:ascii="Arial" w:hAnsi="Arial" w:cs="Arial"/>
          <w:sz w:val="24"/>
          <w:szCs w:val="24"/>
        </w:rPr>
      </w:pPr>
      <w:r w:rsidRPr="000C6A0B">
        <w:rPr>
          <w:rFonts w:ascii="Arial" w:hAnsi="Arial" w:cs="Arial"/>
          <w:sz w:val="24"/>
          <w:szCs w:val="24"/>
        </w:rPr>
        <w:t>Slide 8</w:t>
      </w:r>
    </w:p>
    <w:p w:rsidR="006303CF" w:rsidRPr="000C6A0B" w:rsidRDefault="006303CF" w:rsidP="006303CF">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Study responsibilities</w:t>
      </w:r>
    </w:p>
    <w:p w:rsidR="006303CF" w:rsidRPr="000C6A0B" w:rsidRDefault="006303CF" w:rsidP="006303CF">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Tutoring and study support may be provided to high school students as part of their IEP or 504 plans; tutoring at college does not fall under Disability Services and students need to seek out tutoring resources available to all students</w:t>
      </w:r>
    </w:p>
    <w:p w:rsidR="006303CF" w:rsidRPr="000C6A0B" w:rsidRDefault="006303CF" w:rsidP="006303CF">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Students time and assignments are structured by others in the high school, in college students must manage their own time and complete assignments independently</w:t>
      </w:r>
    </w:p>
    <w:p w:rsidR="006303CF" w:rsidRPr="000C6A0B" w:rsidRDefault="006303CF" w:rsidP="006303CF">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High school student</w:t>
      </w:r>
      <w:r w:rsidR="001C3AC9" w:rsidRPr="000C6A0B">
        <w:rPr>
          <w:rFonts w:ascii="Arial" w:eastAsiaTheme="minorEastAsia" w:hAnsi="Arial" w:cs="Arial"/>
          <w:color w:val="000000" w:themeColor="text1"/>
          <w:kern w:val="24"/>
        </w:rPr>
        <w:t>s</w:t>
      </w:r>
      <w:r w:rsidRPr="000C6A0B">
        <w:rPr>
          <w:rFonts w:ascii="Arial" w:eastAsiaTheme="minorEastAsia" w:hAnsi="Arial" w:cs="Arial"/>
          <w:color w:val="000000" w:themeColor="text1"/>
          <w:kern w:val="24"/>
        </w:rPr>
        <w:t xml:space="preserve"> may study outside of class as little as 0 to 2 hours a week; whereas, college students need 2 to 3 hours for each hour in class</w:t>
      </w:r>
    </w:p>
    <w:p w:rsidR="00D336DE" w:rsidRPr="000C6A0B" w:rsidRDefault="00D336DE" w:rsidP="00BB23A8">
      <w:pPr>
        <w:spacing w:after="0" w:line="240" w:lineRule="auto"/>
        <w:rPr>
          <w:rFonts w:ascii="Arial" w:hAnsi="Arial" w:cs="Arial"/>
          <w:sz w:val="24"/>
          <w:szCs w:val="24"/>
        </w:rPr>
      </w:pPr>
    </w:p>
    <w:p w:rsidR="00BB23A8" w:rsidRPr="000C6A0B" w:rsidRDefault="00BB23A8" w:rsidP="00BB23A8">
      <w:pPr>
        <w:pStyle w:val="Heading1"/>
        <w:spacing w:before="0" w:line="240" w:lineRule="auto"/>
        <w:rPr>
          <w:rFonts w:ascii="Arial" w:hAnsi="Arial" w:cs="Arial"/>
          <w:sz w:val="24"/>
          <w:szCs w:val="24"/>
        </w:rPr>
      </w:pPr>
      <w:r w:rsidRPr="000C6A0B">
        <w:rPr>
          <w:rFonts w:ascii="Arial" w:hAnsi="Arial" w:cs="Arial"/>
          <w:sz w:val="24"/>
          <w:szCs w:val="24"/>
        </w:rPr>
        <w:t>Slide 9</w:t>
      </w:r>
    </w:p>
    <w:p w:rsidR="00E05B90" w:rsidRPr="000C6A0B" w:rsidRDefault="00E05B90" w:rsidP="00E05B90">
      <w:pPr>
        <w:spacing w:after="0" w:line="240" w:lineRule="auto"/>
        <w:rPr>
          <w:rFonts w:ascii="Arial" w:eastAsia="Times New Roman" w:hAnsi="Arial" w:cs="Arial"/>
          <w:sz w:val="24"/>
          <w:szCs w:val="24"/>
        </w:rPr>
      </w:pPr>
      <w:r w:rsidRPr="000C6A0B">
        <w:rPr>
          <w:rFonts w:ascii="Arial" w:eastAsiaTheme="minorEastAsia" w:hAnsi="Arial" w:cs="Arial"/>
          <w:color w:val="000000" w:themeColor="text1"/>
          <w:kern w:val="24"/>
          <w:sz w:val="24"/>
          <w:szCs w:val="24"/>
        </w:rPr>
        <w:t>Transition Preparation</w:t>
      </w:r>
    </w:p>
    <w:p w:rsidR="00E05B90" w:rsidRPr="000C6A0B" w:rsidRDefault="00E05B90" w:rsidP="00E05B90">
      <w:pPr>
        <w:spacing w:after="0" w:line="240" w:lineRule="auto"/>
        <w:rPr>
          <w:rFonts w:ascii="Arial" w:eastAsia="Times New Roman" w:hAnsi="Arial" w:cs="Arial"/>
          <w:sz w:val="24"/>
          <w:szCs w:val="24"/>
        </w:rPr>
      </w:pPr>
      <w:r w:rsidRPr="000C6A0B">
        <w:rPr>
          <w:rFonts w:ascii="Arial" w:eastAsiaTheme="minorEastAsia" w:hAnsi="Arial" w:cs="Arial"/>
          <w:color w:val="000000" w:themeColor="text1"/>
          <w:kern w:val="24"/>
          <w:sz w:val="24"/>
          <w:szCs w:val="24"/>
        </w:rPr>
        <w:t>To prepare for transition to college students should</w:t>
      </w:r>
    </w:p>
    <w:p w:rsidR="00E05B90" w:rsidRPr="000C6A0B" w:rsidRDefault="00E05B90" w:rsidP="00E05B90">
      <w:pPr>
        <w:numPr>
          <w:ilvl w:val="0"/>
          <w:numId w:val="5"/>
        </w:numPr>
        <w:spacing w:after="0" w:line="240" w:lineRule="auto"/>
        <w:ind w:left="994"/>
        <w:contextualSpacing/>
        <w:rPr>
          <w:rFonts w:ascii="Arial" w:eastAsia="Times New Roman" w:hAnsi="Arial" w:cs="Arial"/>
          <w:sz w:val="24"/>
          <w:szCs w:val="24"/>
        </w:rPr>
      </w:pPr>
      <w:r w:rsidRPr="000C6A0B">
        <w:rPr>
          <w:rFonts w:ascii="Arial" w:eastAsiaTheme="minorEastAsia" w:hAnsi="Arial" w:cs="Arial"/>
          <w:color w:val="000000" w:themeColor="text1"/>
          <w:kern w:val="24"/>
          <w:sz w:val="24"/>
          <w:szCs w:val="24"/>
        </w:rPr>
        <w:t>Attend and be involved in all IEP/504 meetings</w:t>
      </w:r>
    </w:p>
    <w:p w:rsidR="00E05B90" w:rsidRPr="000C6A0B" w:rsidRDefault="00E05B90" w:rsidP="00E05B90">
      <w:pPr>
        <w:numPr>
          <w:ilvl w:val="0"/>
          <w:numId w:val="5"/>
        </w:numPr>
        <w:spacing w:after="0" w:line="240" w:lineRule="auto"/>
        <w:ind w:left="994"/>
        <w:contextualSpacing/>
        <w:rPr>
          <w:rFonts w:ascii="Arial" w:eastAsia="Times New Roman" w:hAnsi="Arial" w:cs="Arial"/>
          <w:sz w:val="24"/>
          <w:szCs w:val="24"/>
        </w:rPr>
      </w:pPr>
      <w:r w:rsidRPr="000C6A0B">
        <w:rPr>
          <w:rFonts w:ascii="Arial" w:eastAsiaTheme="minorEastAsia" w:hAnsi="Arial" w:cs="Arial"/>
          <w:color w:val="000000" w:themeColor="text1"/>
          <w:kern w:val="24"/>
          <w:sz w:val="24"/>
          <w:szCs w:val="24"/>
        </w:rPr>
        <w:t>Begin discussing the transition process</w:t>
      </w:r>
    </w:p>
    <w:p w:rsidR="00E05B90" w:rsidRPr="000C6A0B" w:rsidRDefault="00E05B90" w:rsidP="00E05B90">
      <w:pPr>
        <w:numPr>
          <w:ilvl w:val="0"/>
          <w:numId w:val="5"/>
        </w:numPr>
        <w:spacing w:after="0" w:line="240" w:lineRule="auto"/>
        <w:ind w:left="994"/>
        <w:contextualSpacing/>
        <w:rPr>
          <w:rFonts w:ascii="Arial" w:eastAsia="Times New Roman" w:hAnsi="Arial" w:cs="Arial"/>
          <w:sz w:val="24"/>
          <w:szCs w:val="24"/>
        </w:rPr>
      </w:pPr>
      <w:r w:rsidRPr="000C6A0B">
        <w:rPr>
          <w:rFonts w:ascii="Arial" w:eastAsiaTheme="minorEastAsia" w:hAnsi="Arial" w:cs="Arial"/>
          <w:color w:val="000000" w:themeColor="text1"/>
          <w:kern w:val="24"/>
          <w:sz w:val="24"/>
          <w:szCs w:val="24"/>
        </w:rPr>
        <w:t>Discuss their plans and goals with their parents</w:t>
      </w:r>
    </w:p>
    <w:p w:rsidR="00E05B90" w:rsidRPr="000C6A0B" w:rsidRDefault="00E05B90" w:rsidP="00E05B90">
      <w:pPr>
        <w:numPr>
          <w:ilvl w:val="0"/>
          <w:numId w:val="5"/>
        </w:numPr>
        <w:spacing w:after="0" w:line="240" w:lineRule="auto"/>
        <w:ind w:left="994"/>
        <w:contextualSpacing/>
        <w:rPr>
          <w:rFonts w:ascii="Arial" w:eastAsia="Times New Roman" w:hAnsi="Arial" w:cs="Arial"/>
          <w:sz w:val="24"/>
          <w:szCs w:val="24"/>
        </w:rPr>
      </w:pPr>
      <w:r w:rsidRPr="000C6A0B">
        <w:rPr>
          <w:rFonts w:ascii="Arial" w:eastAsiaTheme="minorEastAsia" w:hAnsi="Arial" w:cs="Arial"/>
          <w:color w:val="000000" w:themeColor="text1"/>
          <w:kern w:val="24"/>
          <w:sz w:val="24"/>
          <w:szCs w:val="24"/>
        </w:rPr>
        <w:t>Search websites for colleges, etc.</w:t>
      </w:r>
    </w:p>
    <w:p w:rsidR="00E05B90" w:rsidRPr="000C6A0B" w:rsidRDefault="00E05B90" w:rsidP="00E05B90">
      <w:pPr>
        <w:spacing w:after="0" w:line="240" w:lineRule="auto"/>
        <w:rPr>
          <w:rFonts w:ascii="Arial" w:eastAsia="Times New Roman" w:hAnsi="Arial" w:cs="Arial"/>
          <w:sz w:val="24"/>
          <w:szCs w:val="24"/>
        </w:rPr>
      </w:pPr>
      <w:r w:rsidRPr="000C6A0B">
        <w:rPr>
          <w:rFonts w:ascii="Arial" w:eastAsiaTheme="minorEastAsia" w:hAnsi="Arial" w:cs="Arial"/>
          <w:color w:val="000000" w:themeColor="text1"/>
          <w:kern w:val="24"/>
          <w:sz w:val="24"/>
          <w:szCs w:val="24"/>
        </w:rPr>
        <w:t>Parents should</w:t>
      </w:r>
    </w:p>
    <w:p w:rsidR="00E05B90" w:rsidRPr="000C6A0B" w:rsidRDefault="00E05B90" w:rsidP="00E05B90">
      <w:pPr>
        <w:numPr>
          <w:ilvl w:val="0"/>
          <w:numId w:val="6"/>
        </w:numPr>
        <w:spacing w:after="0" w:line="240" w:lineRule="auto"/>
        <w:ind w:left="994"/>
        <w:contextualSpacing/>
        <w:rPr>
          <w:rFonts w:ascii="Arial" w:eastAsia="Times New Roman" w:hAnsi="Arial" w:cs="Arial"/>
          <w:sz w:val="24"/>
          <w:szCs w:val="24"/>
        </w:rPr>
      </w:pPr>
      <w:r w:rsidRPr="000C6A0B">
        <w:rPr>
          <w:rFonts w:ascii="Arial" w:eastAsiaTheme="minorEastAsia" w:hAnsi="Arial" w:cs="Arial"/>
          <w:color w:val="000000" w:themeColor="text1"/>
          <w:kern w:val="24"/>
          <w:sz w:val="24"/>
          <w:szCs w:val="24"/>
        </w:rPr>
        <w:t>Be involved with their son/daughter’s IEP or 504 process</w:t>
      </w:r>
    </w:p>
    <w:p w:rsidR="00E05B90" w:rsidRPr="000C6A0B" w:rsidRDefault="00E05B90" w:rsidP="00E05B90">
      <w:pPr>
        <w:numPr>
          <w:ilvl w:val="0"/>
          <w:numId w:val="6"/>
        </w:numPr>
        <w:spacing w:after="0" w:line="240" w:lineRule="auto"/>
        <w:ind w:left="994"/>
        <w:contextualSpacing/>
        <w:rPr>
          <w:rFonts w:ascii="Arial" w:eastAsia="Times New Roman" w:hAnsi="Arial" w:cs="Arial"/>
          <w:sz w:val="24"/>
          <w:szCs w:val="24"/>
        </w:rPr>
      </w:pPr>
      <w:r w:rsidRPr="000C6A0B">
        <w:rPr>
          <w:rFonts w:ascii="Arial" w:eastAsiaTheme="minorEastAsia" w:hAnsi="Arial" w:cs="Arial"/>
          <w:color w:val="000000" w:themeColor="text1"/>
          <w:kern w:val="24"/>
          <w:sz w:val="24"/>
          <w:szCs w:val="24"/>
        </w:rPr>
        <w:t>They should discuss career goals and college plans with their son/daughter</w:t>
      </w:r>
    </w:p>
    <w:p w:rsidR="00E05B90" w:rsidRPr="000C6A0B" w:rsidRDefault="00E05B90" w:rsidP="00E05B90">
      <w:pPr>
        <w:numPr>
          <w:ilvl w:val="0"/>
          <w:numId w:val="6"/>
        </w:numPr>
        <w:spacing w:after="0" w:line="240" w:lineRule="auto"/>
        <w:ind w:left="994"/>
        <w:contextualSpacing/>
        <w:rPr>
          <w:rFonts w:ascii="Arial" w:eastAsia="Times New Roman" w:hAnsi="Arial" w:cs="Arial"/>
          <w:sz w:val="24"/>
          <w:szCs w:val="24"/>
        </w:rPr>
      </w:pPr>
      <w:r w:rsidRPr="000C6A0B">
        <w:rPr>
          <w:rFonts w:ascii="Arial" w:eastAsiaTheme="minorEastAsia" w:hAnsi="Arial" w:cs="Arial"/>
          <w:color w:val="000000" w:themeColor="text1"/>
          <w:kern w:val="24"/>
          <w:sz w:val="24"/>
          <w:szCs w:val="24"/>
        </w:rPr>
        <w:t>Research postsecondary schools</w:t>
      </w:r>
    </w:p>
    <w:p w:rsidR="00E05B90" w:rsidRPr="000C6A0B" w:rsidRDefault="00E05B90" w:rsidP="00E05B90">
      <w:pPr>
        <w:numPr>
          <w:ilvl w:val="0"/>
          <w:numId w:val="6"/>
        </w:numPr>
        <w:spacing w:after="0" w:line="240" w:lineRule="auto"/>
        <w:ind w:left="994"/>
        <w:contextualSpacing/>
        <w:rPr>
          <w:rFonts w:ascii="Arial" w:eastAsia="Times New Roman" w:hAnsi="Arial" w:cs="Arial"/>
          <w:sz w:val="24"/>
          <w:szCs w:val="24"/>
        </w:rPr>
      </w:pPr>
      <w:r w:rsidRPr="000C6A0B">
        <w:rPr>
          <w:rFonts w:ascii="Arial" w:eastAsiaTheme="minorEastAsia" w:hAnsi="Arial" w:cs="Arial"/>
          <w:color w:val="000000" w:themeColor="text1"/>
          <w:kern w:val="24"/>
          <w:sz w:val="24"/>
          <w:szCs w:val="24"/>
        </w:rPr>
        <w:t xml:space="preserve">Look for Referral options to agencies who offer disability and vocational services </w:t>
      </w:r>
    </w:p>
    <w:p w:rsidR="00BB23A8" w:rsidRPr="000C6A0B" w:rsidRDefault="00BB23A8" w:rsidP="00BB23A8">
      <w:pPr>
        <w:spacing w:after="0" w:line="240" w:lineRule="auto"/>
        <w:rPr>
          <w:rFonts w:ascii="Arial" w:hAnsi="Arial" w:cs="Arial"/>
          <w:sz w:val="24"/>
          <w:szCs w:val="24"/>
        </w:rPr>
      </w:pPr>
    </w:p>
    <w:p w:rsidR="00BB23A8" w:rsidRPr="000C6A0B" w:rsidRDefault="00BB23A8" w:rsidP="00BB23A8">
      <w:pPr>
        <w:pStyle w:val="Heading1"/>
        <w:spacing w:before="0" w:line="240" w:lineRule="auto"/>
        <w:rPr>
          <w:rFonts w:ascii="Arial" w:hAnsi="Arial" w:cs="Arial"/>
          <w:sz w:val="24"/>
          <w:szCs w:val="24"/>
        </w:rPr>
      </w:pPr>
      <w:r w:rsidRPr="000C6A0B">
        <w:rPr>
          <w:rFonts w:ascii="Arial" w:hAnsi="Arial" w:cs="Arial"/>
          <w:sz w:val="24"/>
          <w:szCs w:val="24"/>
        </w:rPr>
        <w:t>Slide 10</w:t>
      </w:r>
    </w:p>
    <w:p w:rsidR="0080743F" w:rsidRPr="000C6A0B" w:rsidRDefault="0080743F" w:rsidP="0080743F">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Career and College Promise</w:t>
      </w:r>
    </w:p>
    <w:p w:rsidR="0080743F" w:rsidRPr="000C6A0B" w:rsidRDefault="0080743F" w:rsidP="0080743F">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 xml:space="preserve">This process is slightly different since they are still </w:t>
      </w:r>
      <w:r w:rsidR="001031F6" w:rsidRPr="000C6A0B">
        <w:rPr>
          <w:rFonts w:ascii="Arial" w:eastAsiaTheme="minorEastAsia" w:hAnsi="Arial" w:cs="Arial"/>
          <w:color w:val="000000" w:themeColor="text1"/>
          <w:kern w:val="24"/>
        </w:rPr>
        <w:t xml:space="preserve">a </w:t>
      </w:r>
      <w:r w:rsidRPr="000C6A0B">
        <w:rPr>
          <w:rFonts w:ascii="Arial" w:eastAsiaTheme="minorEastAsia" w:hAnsi="Arial" w:cs="Arial"/>
          <w:color w:val="000000" w:themeColor="text1"/>
          <w:kern w:val="24"/>
        </w:rPr>
        <w:t>minor</w:t>
      </w:r>
      <w:r w:rsidR="001031F6" w:rsidRPr="000C6A0B">
        <w:rPr>
          <w:rFonts w:ascii="Arial" w:eastAsiaTheme="minorEastAsia" w:hAnsi="Arial" w:cs="Arial"/>
          <w:color w:val="000000" w:themeColor="text1"/>
          <w:kern w:val="24"/>
        </w:rPr>
        <w:t xml:space="preserve"> </w:t>
      </w:r>
      <w:r w:rsidRPr="000C6A0B">
        <w:rPr>
          <w:rFonts w:ascii="Arial" w:eastAsiaTheme="minorEastAsia" w:hAnsi="Arial" w:cs="Arial"/>
          <w:color w:val="000000" w:themeColor="text1"/>
          <w:kern w:val="24"/>
        </w:rPr>
        <w:t xml:space="preserve">but viewed as </w:t>
      </w:r>
      <w:r w:rsidR="001031F6" w:rsidRPr="000C6A0B">
        <w:rPr>
          <w:rFonts w:ascii="Arial" w:eastAsiaTheme="minorEastAsia" w:hAnsi="Arial" w:cs="Arial"/>
          <w:color w:val="000000" w:themeColor="text1"/>
          <w:kern w:val="24"/>
        </w:rPr>
        <w:t xml:space="preserve">an </w:t>
      </w:r>
      <w:r w:rsidRPr="000C6A0B">
        <w:rPr>
          <w:rFonts w:ascii="Arial" w:eastAsiaTheme="minorEastAsia" w:hAnsi="Arial" w:cs="Arial"/>
          <w:color w:val="000000" w:themeColor="text1"/>
          <w:kern w:val="24"/>
        </w:rPr>
        <w:t>adult in the college class</w:t>
      </w:r>
    </w:p>
    <w:p w:rsidR="00BB23A8" w:rsidRPr="000C6A0B" w:rsidRDefault="00BB23A8" w:rsidP="00BB23A8">
      <w:pPr>
        <w:spacing w:after="0" w:line="240" w:lineRule="auto"/>
        <w:rPr>
          <w:rFonts w:ascii="Arial" w:hAnsi="Arial" w:cs="Arial"/>
          <w:sz w:val="24"/>
          <w:szCs w:val="24"/>
        </w:rPr>
      </w:pPr>
    </w:p>
    <w:p w:rsidR="00BB23A8" w:rsidRPr="000C6A0B" w:rsidRDefault="00BB23A8" w:rsidP="00BB23A8">
      <w:pPr>
        <w:pStyle w:val="Heading1"/>
        <w:spacing w:before="0" w:line="240" w:lineRule="auto"/>
        <w:rPr>
          <w:rFonts w:ascii="Arial" w:hAnsi="Arial" w:cs="Arial"/>
          <w:sz w:val="24"/>
          <w:szCs w:val="24"/>
        </w:rPr>
      </w:pPr>
      <w:r w:rsidRPr="000C6A0B">
        <w:rPr>
          <w:rFonts w:ascii="Arial" w:hAnsi="Arial" w:cs="Arial"/>
          <w:sz w:val="24"/>
          <w:szCs w:val="24"/>
        </w:rPr>
        <w:lastRenderedPageBreak/>
        <w:t>Slide 11</w:t>
      </w:r>
    </w:p>
    <w:p w:rsidR="00BB23A8" w:rsidRPr="000C6A0B" w:rsidRDefault="005A786D" w:rsidP="005A786D">
      <w:pPr>
        <w:spacing w:after="0" w:line="240" w:lineRule="auto"/>
        <w:rPr>
          <w:rFonts w:ascii="Arial" w:hAnsi="Arial" w:cs="Arial"/>
          <w:sz w:val="24"/>
          <w:szCs w:val="24"/>
        </w:rPr>
      </w:pPr>
      <w:r w:rsidRPr="000C6A0B">
        <w:rPr>
          <w:rFonts w:ascii="Arial" w:hAnsi="Arial" w:cs="Arial"/>
          <w:sz w:val="24"/>
          <w:szCs w:val="24"/>
        </w:rPr>
        <w:t>Example of an MOU</w:t>
      </w:r>
    </w:p>
    <w:p w:rsidR="005A786D" w:rsidRPr="000C6A0B" w:rsidRDefault="005A786D" w:rsidP="005A786D">
      <w:pPr>
        <w:pStyle w:val="NormalWeb"/>
        <w:spacing w:before="0" w:beforeAutospacing="0" w:after="0" w:afterAutospacing="0"/>
        <w:rPr>
          <w:rFonts w:ascii="Arial" w:hAnsi="Arial" w:cs="Arial"/>
        </w:rPr>
      </w:pPr>
      <w:r w:rsidRPr="000C6A0B">
        <w:rPr>
          <w:rFonts w:ascii="Arial" w:eastAsiaTheme="minorEastAsia" w:hAnsi="Arial" w:cs="Arial"/>
          <w:b/>
          <w:bCs/>
          <w:i/>
          <w:iCs/>
          <w:color w:val="000000" w:themeColor="text1"/>
          <w:kern w:val="24"/>
        </w:rPr>
        <w:t xml:space="preserve">Disability Services: </w:t>
      </w:r>
      <w:r w:rsidRPr="000C6A0B">
        <w:rPr>
          <w:rFonts w:ascii="Arial" w:eastAsiaTheme="minorEastAsia" w:hAnsi="Arial" w:cs="Arial"/>
          <w:i/>
          <w:iCs/>
          <w:color w:val="000000" w:themeColor="text1"/>
          <w:kern w:val="24"/>
        </w:rPr>
        <w:t xml:space="preserve">College name </w:t>
      </w:r>
      <w:r w:rsidRPr="000C6A0B">
        <w:rPr>
          <w:rFonts w:ascii="Arial" w:eastAsiaTheme="minorEastAsia" w:hAnsi="Arial" w:cs="Arial"/>
          <w:color w:val="000000" w:themeColor="text1"/>
          <w:kern w:val="24"/>
        </w:rPr>
        <w:t xml:space="preserve">is committed to providing reasonable accommodations to students who qualify for services under the ADA and Section 504. </w:t>
      </w:r>
      <w:r w:rsidRPr="000C6A0B">
        <w:rPr>
          <w:rFonts w:ascii="Arial" w:eastAsiaTheme="minorEastAsia" w:hAnsi="Arial" w:cs="Arial"/>
          <w:i/>
          <w:iCs/>
          <w:color w:val="000000" w:themeColor="text1"/>
          <w:kern w:val="24"/>
        </w:rPr>
        <w:t xml:space="preserve">County High School </w:t>
      </w:r>
      <w:r w:rsidRPr="000C6A0B">
        <w:rPr>
          <w:rFonts w:ascii="Arial" w:eastAsiaTheme="minorEastAsia" w:hAnsi="Arial" w:cs="Arial"/>
          <w:color w:val="000000" w:themeColor="text1"/>
          <w:kern w:val="24"/>
        </w:rPr>
        <w:t xml:space="preserve">students with a disability who have received modifications in high school must notify the school counselor and have their parent/guardian sign the letter provided if they are interested in receiving accommodations in a college class. Disclosing a disability to a teacher is not the same as formally requesting accommodations with </w:t>
      </w:r>
      <w:r w:rsidRPr="000C6A0B">
        <w:rPr>
          <w:rFonts w:ascii="Arial" w:eastAsiaTheme="minorEastAsia" w:hAnsi="Arial" w:cs="Arial"/>
          <w:i/>
          <w:iCs/>
          <w:color w:val="000000" w:themeColor="text1"/>
          <w:kern w:val="24"/>
        </w:rPr>
        <w:t xml:space="preserve">College Name </w:t>
      </w:r>
      <w:r w:rsidRPr="000C6A0B">
        <w:rPr>
          <w:rFonts w:ascii="Arial" w:eastAsiaTheme="minorEastAsia" w:hAnsi="Arial" w:cs="Arial"/>
          <w:color w:val="000000" w:themeColor="text1"/>
          <w:kern w:val="24"/>
        </w:rPr>
        <w:t xml:space="preserve">through the </w:t>
      </w:r>
      <w:r w:rsidRPr="000C6A0B">
        <w:rPr>
          <w:rFonts w:ascii="Arial" w:eastAsiaTheme="minorEastAsia" w:hAnsi="Arial" w:cs="Arial"/>
          <w:i/>
          <w:iCs/>
          <w:color w:val="000000" w:themeColor="text1"/>
          <w:kern w:val="24"/>
        </w:rPr>
        <w:t>Disability Services Office</w:t>
      </w:r>
      <w:r w:rsidRPr="000C6A0B">
        <w:rPr>
          <w:rFonts w:ascii="Arial" w:eastAsiaTheme="minorEastAsia" w:hAnsi="Arial" w:cs="Arial"/>
          <w:color w:val="000000" w:themeColor="text1"/>
          <w:kern w:val="24"/>
        </w:rPr>
        <w:t>, and instructors may not provide accommodations until eligibility is verified through</w:t>
      </w:r>
      <w:r w:rsidRPr="000C6A0B">
        <w:rPr>
          <w:rFonts w:ascii="Arial" w:eastAsiaTheme="minorEastAsia" w:hAnsi="Arial" w:cs="Arial"/>
          <w:i/>
          <w:iCs/>
          <w:color w:val="000000" w:themeColor="text1"/>
          <w:kern w:val="24"/>
        </w:rPr>
        <w:t xml:space="preserve"> Disability</w:t>
      </w:r>
      <w:r w:rsidRPr="000C6A0B">
        <w:rPr>
          <w:rFonts w:ascii="Arial" w:eastAsiaTheme="minorEastAsia" w:hAnsi="Arial" w:cs="Arial"/>
          <w:color w:val="000000" w:themeColor="text1"/>
          <w:kern w:val="24"/>
        </w:rPr>
        <w:t xml:space="preserve"> </w:t>
      </w:r>
      <w:r w:rsidRPr="000C6A0B">
        <w:rPr>
          <w:rFonts w:ascii="Arial" w:eastAsiaTheme="minorEastAsia" w:hAnsi="Arial" w:cs="Arial"/>
          <w:i/>
          <w:iCs/>
          <w:color w:val="000000" w:themeColor="text1"/>
          <w:kern w:val="24"/>
        </w:rPr>
        <w:t xml:space="preserve">Services. </w:t>
      </w:r>
      <w:r w:rsidRPr="000C6A0B">
        <w:rPr>
          <w:rFonts w:ascii="Arial" w:eastAsiaTheme="minorEastAsia" w:hAnsi="Arial" w:cs="Arial"/>
          <w:color w:val="000000" w:themeColor="text1"/>
          <w:kern w:val="24"/>
        </w:rPr>
        <w:t xml:space="preserve">Every situation is different, so decisions will be made based upon the Request for Accommodation form and the documentation provided. Once a student returns the letter then information will be sent to the </w:t>
      </w:r>
      <w:r w:rsidRPr="000C6A0B">
        <w:rPr>
          <w:rFonts w:ascii="Arial" w:eastAsiaTheme="minorEastAsia" w:hAnsi="Arial" w:cs="Arial"/>
          <w:i/>
          <w:iCs/>
          <w:color w:val="000000" w:themeColor="text1"/>
          <w:kern w:val="24"/>
        </w:rPr>
        <w:t xml:space="preserve">Director of Disability Services </w:t>
      </w:r>
      <w:r w:rsidRPr="000C6A0B">
        <w:rPr>
          <w:rFonts w:ascii="Arial" w:eastAsiaTheme="minorEastAsia" w:hAnsi="Arial" w:cs="Arial"/>
          <w:color w:val="000000" w:themeColor="text1"/>
          <w:kern w:val="24"/>
        </w:rPr>
        <w:t xml:space="preserve">for review. Once accommodations are determined by the director, an accommodation letter will be sent to the school counselor at each high school. The school counselor will ensure that the accommodation letters will get to the appropriate instructors. Each semester, the director will send out new accommodation letters to the school counselors if the student continues to enroll in WCC courses. Students who have any concerns or issues should contact the </w:t>
      </w:r>
      <w:r w:rsidRPr="000C6A0B">
        <w:rPr>
          <w:rFonts w:ascii="Arial" w:eastAsiaTheme="minorEastAsia" w:hAnsi="Arial" w:cs="Arial"/>
          <w:i/>
          <w:iCs/>
          <w:color w:val="000000" w:themeColor="text1"/>
          <w:kern w:val="24"/>
        </w:rPr>
        <w:t xml:space="preserve">Director of Disability Services </w:t>
      </w:r>
      <w:r w:rsidRPr="000C6A0B">
        <w:rPr>
          <w:rFonts w:ascii="Arial" w:eastAsiaTheme="minorEastAsia" w:hAnsi="Arial" w:cs="Arial"/>
          <w:color w:val="000000" w:themeColor="text1"/>
          <w:kern w:val="24"/>
        </w:rPr>
        <w:t xml:space="preserve">as soon as possible. </w:t>
      </w:r>
    </w:p>
    <w:p w:rsidR="005A786D" w:rsidRPr="000C6A0B" w:rsidRDefault="005A786D" w:rsidP="00BB23A8">
      <w:pPr>
        <w:spacing w:after="0" w:line="240" w:lineRule="auto"/>
        <w:rPr>
          <w:rFonts w:ascii="Arial" w:hAnsi="Arial" w:cs="Arial"/>
          <w:sz w:val="24"/>
          <w:szCs w:val="24"/>
        </w:rPr>
      </w:pPr>
    </w:p>
    <w:p w:rsidR="00726970" w:rsidRPr="000C6A0B" w:rsidRDefault="00726970" w:rsidP="00726970">
      <w:pPr>
        <w:pStyle w:val="Heading1"/>
        <w:spacing w:before="0" w:line="240" w:lineRule="auto"/>
        <w:rPr>
          <w:rFonts w:ascii="Arial" w:hAnsi="Arial" w:cs="Arial"/>
          <w:sz w:val="24"/>
          <w:szCs w:val="24"/>
        </w:rPr>
      </w:pPr>
      <w:r w:rsidRPr="000C6A0B">
        <w:rPr>
          <w:rFonts w:ascii="Arial" w:hAnsi="Arial" w:cs="Arial"/>
          <w:sz w:val="24"/>
          <w:szCs w:val="24"/>
        </w:rPr>
        <w:t>Slide 12</w:t>
      </w:r>
    </w:p>
    <w:p w:rsidR="00DF59DD" w:rsidRPr="000C6A0B" w:rsidRDefault="00DF59DD" w:rsidP="00DF59DD">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CCP Process example</w:t>
      </w:r>
    </w:p>
    <w:p w:rsidR="00DF59DD" w:rsidRPr="000C6A0B" w:rsidRDefault="00DF59DD" w:rsidP="00DF59DD">
      <w:pPr>
        <w:pStyle w:val="NormalWeb"/>
        <w:numPr>
          <w:ilvl w:val="0"/>
          <w:numId w:val="7"/>
        </w:numPr>
        <w:spacing w:before="0" w:beforeAutospacing="0" w:after="0" w:afterAutospacing="0"/>
        <w:rPr>
          <w:rFonts w:ascii="Arial" w:hAnsi="Arial" w:cs="Arial"/>
        </w:rPr>
      </w:pPr>
      <w:r w:rsidRPr="000C6A0B">
        <w:rPr>
          <w:rFonts w:ascii="Arial" w:eastAsiaTheme="minorEastAsia" w:hAnsi="Arial" w:cs="Arial"/>
          <w:color w:val="000000" w:themeColor="text1"/>
          <w:kern w:val="24"/>
        </w:rPr>
        <w:t xml:space="preserve">A list of all students taking Career and College Promise Courses for </w:t>
      </w:r>
      <w:r w:rsidRPr="000C6A0B">
        <w:rPr>
          <w:rFonts w:ascii="Arial" w:eastAsiaTheme="minorEastAsia" w:hAnsi="Arial" w:cs="Arial"/>
          <w:i/>
          <w:iCs/>
          <w:color w:val="000000" w:themeColor="text1"/>
          <w:kern w:val="24"/>
        </w:rPr>
        <w:t xml:space="preserve">County Schools </w:t>
      </w:r>
      <w:r w:rsidRPr="000C6A0B">
        <w:rPr>
          <w:rFonts w:ascii="Arial" w:eastAsiaTheme="minorEastAsia" w:hAnsi="Arial" w:cs="Arial"/>
          <w:color w:val="000000" w:themeColor="text1"/>
          <w:kern w:val="24"/>
        </w:rPr>
        <w:t xml:space="preserve">will be provided to the EC Program Specialist for </w:t>
      </w:r>
      <w:r w:rsidRPr="000C6A0B">
        <w:rPr>
          <w:rFonts w:ascii="Arial" w:eastAsiaTheme="minorEastAsia" w:hAnsi="Arial" w:cs="Arial"/>
          <w:i/>
          <w:iCs/>
          <w:color w:val="000000" w:themeColor="text1"/>
          <w:kern w:val="24"/>
        </w:rPr>
        <w:t xml:space="preserve">County Schools </w:t>
      </w:r>
      <w:r w:rsidRPr="000C6A0B">
        <w:rPr>
          <w:rFonts w:ascii="Arial" w:eastAsiaTheme="minorEastAsia" w:hAnsi="Arial" w:cs="Arial"/>
          <w:color w:val="000000" w:themeColor="text1"/>
          <w:kern w:val="24"/>
        </w:rPr>
        <w:t xml:space="preserve">by </w:t>
      </w:r>
      <w:r w:rsidRPr="000C6A0B">
        <w:rPr>
          <w:rFonts w:ascii="Arial" w:eastAsiaTheme="minorEastAsia" w:hAnsi="Arial" w:cs="Arial"/>
          <w:i/>
          <w:iCs/>
          <w:color w:val="000000" w:themeColor="text1"/>
          <w:kern w:val="24"/>
        </w:rPr>
        <w:t xml:space="preserve">CCP Director.  </w:t>
      </w:r>
      <w:r w:rsidRPr="000C6A0B">
        <w:rPr>
          <w:rFonts w:ascii="Arial" w:eastAsiaTheme="minorEastAsia" w:hAnsi="Arial" w:cs="Arial"/>
          <w:color w:val="000000" w:themeColor="text1"/>
          <w:kern w:val="24"/>
        </w:rPr>
        <w:t xml:space="preserve">This list needs to be made available to him/her within </w:t>
      </w:r>
      <w:r w:rsidRPr="000C6A0B">
        <w:rPr>
          <w:rFonts w:ascii="Arial" w:eastAsiaTheme="minorEastAsia" w:hAnsi="Arial" w:cs="Arial"/>
          <w:b/>
          <w:bCs/>
          <w:i/>
          <w:iCs/>
          <w:color w:val="000000" w:themeColor="text1"/>
          <w:kern w:val="24"/>
          <w:u w:val="single"/>
        </w:rPr>
        <w:t>3 days</w:t>
      </w:r>
      <w:r w:rsidRPr="000C6A0B">
        <w:rPr>
          <w:rFonts w:ascii="Arial" w:eastAsiaTheme="minorEastAsia" w:hAnsi="Arial" w:cs="Arial"/>
          <w:color w:val="000000" w:themeColor="text1"/>
          <w:kern w:val="24"/>
        </w:rPr>
        <w:t xml:space="preserve"> of rosters being set. </w:t>
      </w:r>
    </w:p>
    <w:p w:rsidR="00DF59DD" w:rsidRPr="000C6A0B" w:rsidRDefault="00DF59DD" w:rsidP="00DF59DD">
      <w:pPr>
        <w:pStyle w:val="NormalWeb"/>
        <w:numPr>
          <w:ilvl w:val="0"/>
          <w:numId w:val="7"/>
        </w:numPr>
        <w:spacing w:before="0" w:beforeAutospacing="0" w:after="0" w:afterAutospacing="0"/>
        <w:rPr>
          <w:rFonts w:ascii="Arial" w:hAnsi="Arial" w:cs="Arial"/>
        </w:rPr>
      </w:pPr>
      <w:r w:rsidRPr="000C6A0B">
        <w:rPr>
          <w:rFonts w:ascii="Arial" w:eastAsiaTheme="minorEastAsia" w:hAnsi="Arial" w:cs="Arial"/>
          <w:color w:val="000000" w:themeColor="text1"/>
          <w:kern w:val="24"/>
        </w:rPr>
        <w:t>EC Program Specialist will then review the list to determine which students are identified as having a disability.</w:t>
      </w:r>
    </w:p>
    <w:p w:rsidR="00DF59DD" w:rsidRPr="000C6A0B" w:rsidRDefault="00DF59DD" w:rsidP="00DF59DD">
      <w:pPr>
        <w:pStyle w:val="NormalWeb"/>
        <w:numPr>
          <w:ilvl w:val="0"/>
          <w:numId w:val="7"/>
        </w:numPr>
        <w:spacing w:before="0" w:beforeAutospacing="0" w:after="0" w:afterAutospacing="0"/>
        <w:rPr>
          <w:rFonts w:ascii="Arial" w:hAnsi="Arial" w:cs="Arial"/>
        </w:rPr>
      </w:pPr>
      <w:r w:rsidRPr="000C6A0B">
        <w:rPr>
          <w:rFonts w:ascii="Arial" w:eastAsiaTheme="minorEastAsia" w:hAnsi="Arial" w:cs="Arial"/>
          <w:color w:val="000000" w:themeColor="text1"/>
          <w:kern w:val="24"/>
        </w:rPr>
        <w:t xml:space="preserve">EC Program Specialist will go to each high school to meet with the EC case manager and student to discuss the procedures for requesting accommodations.  At that time, EC Program Specialist will provide a letter from </w:t>
      </w:r>
      <w:r w:rsidRPr="000C6A0B">
        <w:rPr>
          <w:rFonts w:ascii="Arial" w:eastAsiaTheme="minorEastAsia" w:hAnsi="Arial" w:cs="Arial"/>
          <w:i/>
          <w:iCs/>
          <w:color w:val="000000" w:themeColor="text1"/>
          <w:kern w:val="24"/>
        </w:rPr>
        <w:t xml:space="preserve">County Schools Exceptional Children’s Department </w:t>
      </w:r>
      <w:r w:rsidRPr="000C6A0B">
        <w:rPr>
          <w:rFonts w:ascii="Arial" w:eastAsiaTheme="minorEastAsia" w:hAnsi="Arial" w:cs="Arial"/>
          <w:color w:val="000000" w:themeColor="text1"/>
          <w:kern w:val="24"/>
        </w:rPr>
        <w:t xml:space="preserve">outlining the requirements to request accommodations.  The request for accommodation form from </w:t>
      </w:r>
      <w:r w:rsidRPr="000C6A0B">
        <w:rPr>
          <w:rFonts w:ascii="Arial" w:eastAsiaTheme="minorEastAsia" w:hAnsi="Arial" w:cs="Arial"/>
          <w:i/>
          <w:iCs/>
          <w:color w:val="000000" w:themeColor="text1"/>
          <w:kern w:val="24"/>
        </w:rPr>
        <w:t xml:space="preserve">College Name </w:t>
      </w:r>
      <w:r w:rsidRPr="000C6A0B">
        <w:rPr>
          <w:rFonts w:ascii="Arial" w:eastAsiaTheme="minorEastAsia" w:hAnsi="Arial" w:cs="Arial"/>
          <w:color w:val="000000" w:themeColor="text1"/>
          <w:kern w:val="24"/>
        </w:rPr>
        <w:t>will also be provided at this meeting.</w:t>
      </w:r>
    </w:p>
    <w:p w:rsidR="00DF59DD" w:rsidRPr="000C6A0B" w:rsidRDefault="00DF59DD" w:rsidP="00DF59DD">
      <w:pPr>
        <w:pStyle w:val="NormalWeb"/>
        <w:numPr>
          <w:ilvl w:val="0"/>
          <w:numId w:val="7"/>
        </w:numPr>
        <w:spacing w:before="0" w:beforeAutospacing="0" w:after="0" w:afterAutospacing="0"/>
        <w:rPr>
          <w:rFonts w:ascii="Arial" w:hAnsi="Arial" w:cs="Arial"/>
        </w:rPr>
      </w:pPr>
      <w:r w:rsidRPr="000C6A0B">
        <w:rPr>
          <w:rFonts w:ascii="Arial" w:eastAsiaTheme="minorEastAsia" w:hAnsi="Arial" w:cs="Arial"/>
          <w:color w:val="000000" w:themeColor="text1"/>
          <w:kern w:val="24"/>
        </w:rPr>
        <w:t xml:space="preserve">Students will be asked to turn the forms in </w:t>
      </w:r>
      <w:r w:rsidRPr="000C6A0B">
        <w:rPr>
          <w:rFonts w:ascii="Arial" w:eastAsiaTheme="minorEastAsia" w:hAnsi="Arial" w:cs="Arial"/>
          <w:b/>
          <w:bCs/>
          <w:i/>
          <w:iCs/>
          <w:color w:val="000000" w:themeColor="text1"/>
          <w:kern w:val="24"/>
          <w:u w:val="single"/>
        </w:rPr>
        <w:t>within one week</w:t>
      </w:r>
      <w:r w:rsidRPr="000C6A0B">
        <w:rPr>
          <w:rFonts w:ascii="Arial" w:eastAsiaTheme="minorEastAsia" w:hAnsi="Arial" w:cs="Arial"/>
          <w:color w:val="000000" w:themeColor="text1"/>
          <w:kern w:val="24"/>
        </w:rPr>
        <w:t xml:space="preserve"> of EC Program Specialist meeting with them.  </w:t>
      </w:r>
    </w:p>
    <w:p w:rsidR="00DF59DD" w:rsidRPr="000C6A0B" w:rsidRDefault="00DF59DD" w:rsidP="00DF59DD">
      <w:pPr>
        <w:pStyle w:val="NormalWeb"/>
        <w:numPr>
          <w:ilvl w:val="0"/>
          <w:numId w:val="7"/>
        </w:numPr>
        <w:spacing w:before="0" w:beforeAutospacing="0" w:after="0" w:afterAutospacing="0"/>
        <w:rPr>
          <w:rFonts w:ascii="Arial" w:hAnsi="Arial" w:cs="Arial"/>
        </w:rPr>
      </w:pPr>
      <w:r w:rsidRPr="000C6A0B">
        <w:rPr>
          <w:rFonts w:ascii="Arial" w:eastAsiaTheme="minorEastAsia" w:hAnsi="Arial" w:cs="Arial"/>
          <w:color w:val="000000" w:themeColor="text1"/>
          <w:kern w:val="24"/>
        </w:rPr>
        <w:t xml:space="preserve">Once all forms are gathered, the Exceptional Children’s Department will collect the necessary information for </w:t>
      </w:r>
      <w:r w:rsidRPr="000C6A0B">
        <w:rPr>
          <w:rFonts w:ascii="Arial" w:eastAsiaTheme="minorEastAsia" w:hAnsi="Arial" w:cs="Arial"/>
          <w:i/>
          <w:iCs/>
          <w:color w:val="000000" w:themeColor="text1"/>
          <w:kern w:val="24"/>
        </w:rPr>
        <w:t>College Name</w:t>
      </w:r>
      <w:r w:rsidRPr="000C6A0B">
        <w:rPr>
          <w:rFonts w:ascii="Arial" w:eastAsiaTheme="minorEastAsia" w:hAnsi="Arial" w:cs="Arial"/>
          <w:color w:val="000000" w:themeColor="text1"/>
          <w:kern w:val="24"/>
        </w:rPr>
        <w:t xml:space="preserve">.  </w:t>
      </w:r>
    </w:p>
    <w:p w:rsidR="00DF59DD" w:rsidRPr="000C6A0B" w:rsidRDefault="00DF59DD" w:rsidP="00DF59DD">
      <w:pPr>
        <w:pStyle w:val="NormalWeb"/>
        <w:numPr>
          <w:ilvl w:val="0"/>
          <w:numId w:val="7"/>
        </w:numPr>
        <w:spacing w:before="0" w:beforeAutospacing="0" w:after="0" w:afterAutospacing="0"/>
        <w:rPr>
          <w:rFonts w:ascii="Arial" w:hAnsi="Arial" w:cs="Arial"/>
        </w:rPr>
      </w:pPr>
      <w:r w:rsidRPr="000C6A0B">
        <w:rPr>
          <w:rFonts w:ascii="Arial" w:eastAsiaTheme="minorEastAsia" w:hAnsi="Arial" w:cs="Arial"/>
          <w:color w:val="000000" w:themeColor="text1"/>
          <w:kern w:val="24"/>
        </w:rPr>
        <w:t xml:space="preserve">All information will be provided to </w:t>
      </w:r>
      <w:r w:rsidRPr="000C6A0B">
        <w:rPr>
          <w:rFonts w:ascii="Arial" w:eastAsiaTheme="minorEastAsia" w:hAnsi="Arial" w:cs="Arial"/>
          <w:i/>
          <w:iCs/>
          <w:color w:val="000000" w:themeColor="text1"/>
          <w:kern w:val="24"/>
        </w:rPr>
        <w:t>Director or title of person at College Name</w:t>
      </w:r>
      <w:r w:rsidRPr="000C6A0B">
        <w:rPr>
          <w:rFonts w:ascii="Arial" w:eastAsiaTheme="minorEastAsia" w:hAnsi="Arial" w:cs="Arial"/>
          <w:color w:val="000000" w:themeColor="text1"/>
          <w:kern w:val="24"/>
        </w:rPr>
        <w:t xml:space="preserve"> </w:t>
      </w:r>
      <w:r w:rsidRPr="000C6A0B">
        <w:rPr>
          <w:rFonts w:ascii="Arial" w:eastAsiaTheme="minorEastAsia" w:hAnsi="Arial" w:cs="Arial"/>
          <w:b/>
          <w:bCs/>
          <w:i/>
          <w:iCs/>
          <w:color w:val="000000" w:themeColor="text1"/>
          <w:kern w:val="24"/>
          <w:u w:val="single"/>
        </w:rPr>
        <w:t>within one week</w:t>
      </w:r>
      <w:r w:rsidRPr="000C6A0B">
        <w:rPr>
          <w:rFonts w:ascii="Arial" w:eastAsiaTheme="minorEastAsia" w:hAnsi="Arial" w:cs="Arial"/>
          <w:color w:val="000000" w:themeColor="text1"/>
          <w:kern w:val="24"/>
        </w:rPr>
        <w:t xml:space="preserve"> of receiving the forms. </w:t>
      </w:r>
    </w:p>
    <w:p w:rsidR="00DF59DD" w:rsidRPr="000C6A0B" w:rsidRDefault="00DF59DD" w:rsidP="00DF59DD">
      <w:pPr>
        <w:pStyle w:val="NormalWeb"/>
        <w:numPr>
          <w:ilvl w:val="0"/>
          <w:numId w:val="7"/>
        </w:numPr>
        <w:spacing w:before="0" w:beforeAutospacing="0" w:after="0" w:afterAutospacing="0"/>
        <w:rPr>
          <w:rFonts w:ascii="Arial" w:hAnsi="Arial" w:cs="Arial"/>
        </w:rPr>
      </w:pPr>
      <w:r w:rsidRPr="000C6A0B">
        <w:rPr>
          <w:rFonts w:ascii="Arial" w:eastAsiaTheme="minorEastAsia" w:hAnsi="Arial" w:cs="Arial"/>
          <w:i/>
          <w:iCs/>
          <w:color w:val="000000" w:themeColor="text1"/>
          <w:kern w:val="24"/>
        </w:rPr>
        <w:t xml:space="preserve">Director </w:t>
      </w:r>
      <w:r w:rsidRPr="000C6A0B">
        <w:rPr>
          <w:rFonts w:ascii="Arial" w:eastAsiaTheme="minorEastAsia" w:hAnsi="Arial" w:cs="Arial"/>
          <w:color w:val="000000" w:themeColor="text1"/>
          <w:kern w:val="24"/>
        </w:rPr>
        <w:t xml:space="preserve">will review documentation, create accommodation letters and send them to the EC counselors at each high school to deliver to students and/or instructors. </w:t>
      </w:r>
    </w:p>
    <w:p w:rsidR="00DF59DD" w:rsidRPr="000C6A0B" w:rsidRDefault="00DF59DD" w:rsidP="00DF59DD">
      <w:pPr>
        <w:rPr>
          <w:rFonts w:ascii="Arial" w:hAnsi="Arial" w:cs="Arial"/>
        </w:rPr>
      </w:pPr>
    </w:p>
    <w:p w:rsidR="00726970" w:rsidRPr="000C6A0B" w:rsidRDefault="00726970" w:rsidP="00726970">
      <w:pPr>
        <w:pStyle w:val="Heading1"/>
        <w:spacing w:before="0" w:line="240" w:lineRule="auto"/>
        <w:rPr>
          <w:rFonts w:ascii="Arial" w:hAnsi="Arial" w:cs="Arial"/>
          <w:sz w:val="24"/>
          <w:szCs w:val="24"/>
        </w:rPr>
      </w:pPr>
      <w:r w:rsidRPr="000C6A0B">
        <w:rPr>
          <w:rFonts w:ascii="Arial" w:hAnsi="Arial" w:cs="Arial"/>
          <w:sz w:val="24"/>
          <w:szCs w:val="24"/>
        </w:rPr>
        <w:t>Slide 13</w:t>
      </w:r>
    </w:p>
    <w:p w:rsidR="00407F6E" w:rsidRPr="000C6A0B" w:rsidRDefault="00407F6E" w:rsidP="00407F6E">
      <w:pPr>
        <w:pStyle w:val="NormalWeb"/>
        <w:spacing w:before="0" w:beforeAutospacing="0" w:after="0" w:afterAutospacing="0"/>
        <w:rPr>
          <w:rFonts w:ascii="Arial" w:eastAsiaTheme="minorEastAsia" w:hAnsi="Arial" w:cs="Arial"/>
          <w:color w:val="000000" w:themeColor="text1"/>
          <w:kern w:val="24"/>
        </w:rPr>
      </w:pPr>
      <w:r w:rsidRPr="000C6A0B">
        <w:rPr>
          <w:rFonts w:ascii="Arial" w:eastAsiaTheme="minorEastAsia" w:hAnsi="Arial" w:cs="Arial"/>
          <w:color w:val="000000" w:themeColor="text1"/>
          <w:kern w:val="24"/>
        </w:rPr>
        <w:t xml:space="preserve">This is an example of a letter that goes home to parents if a student has an IEP or 504 Plan </w:t>
      </w:r>
      <w:r w:rsidR="008A4100" w:rsidRPr="000C6A0B">
        <w:rPr>
          <w:rFonts w:ascii="Arial" w:eastAsiaTheme="minorEastAsia" w:hAnsi="Arial" w:cs="Arial"/>
          <w:color w:val="000000" w:themeColor="text1"/>
          <w:kern w:val="24"/>
        </w:rPr>
        <w:t xml:space="preserve">which is </w:t>
      </w:r>
      <w:r w:rsidRPr="000C6A0B">
        <w:rPr>
          <w:rFonts w:ascii="Arial" w:eastAsiaTheme="minorEastAsia" w:hAnsi="Arial" w:cs="Arial"/>
          <w:color w:val="000000" w:themeColor="text1"/>
          <w:kern w:val="24"/>
        </w:rPr>
        <w:t>sent</w:t>
      </w:r>
      <w:r w:rsidR="008A4100" w:rsidRPr="000C6A0B">
        <w:rPr>
          <w:rFonts w:ascii="Arial" w:eastAsiaTheme="minorEastAsia" w:hAnsi="Arial" w:cs="Arial"/>
          <w:color w:val="000000" w:themeColor="text1"/>
          <w:kern w:val="24"/>
        </w:rPr>
        <w:t xml:space="preserve"> out</w:t>
      </w:r>
      <w:r w:rsidRPr="000C6A0B">
        <w:rPr>
          <w:rFonts w:ascii="Arial" w:eastAsiaTheme="minorEastAsia" w:hAnsi="Arial" w:cs="Arial"/>
          <w:color w:val="000000" w:themeColor="text1"/>
          <w:kern w:val="24"/>
        </w:rPr>
        <w:t xml:space="preserve"> by the high school</w:t>
      </w:r>
    </w:p>
    <w:p w:rsidR="00407F6E" w:rsidRPr="000C6A0B" w:rsidRDefault="00407F6E" w:rsidP="00407F6E">
      <w:pPr>
        <w:pStyle w:val="NormalWeb"/>
        <w:spacing w:before="0" w:beforeAutospacing="0" w:after="0" w:afterAutospacing="0"/>
        <w:rPr>
          <w:rFonts w:ascii="Arial" w:hAnsi="Arial" w:cs="Arial"/>
        </w:rPr>
      </w:pPr>
    </w:p>
    <w:p w:rsidR="00726970" w:rsidRPr="000C6A0B" w:rsidRDefault="00726970" w:rsidP="00726970">
      <w:pPr>
        <w:pStyle w:val="Heading1"/>
        <w:spacing w:before="0" w:line="240" w:lineRule="auto"/>
        <w:rPr>
          <w:rFonts w:ascii="Arial" w:hAnsi="Arial" w:cs="Arial"/>
          <w:sz w:val="24"/>
          <w:szCs w:val="24"/>
        </w:rPr>
      </w:pPr>
      <w:r w:rsidRPr="000C6A0B">
        <w:rPr>
          <w:rFonts w:ascii="Arial" w:hAnsi="Arial" w:cs="Arial"/>
          <w:sz w:val="24"/>
          <w:szCs w:val="24"/>
        </w:rPr>
        <w:lastRenderedPageBreak/>
        <w:t>Slide 14</w:t>
      </w:r>
    </w:p>
    <w:p w:rsidR="007469AA" w:rsidRPr="000C6A0B" w:rsidRDefault="008A4100" w:rsidP="007469AA">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The Interactive Process</w:t>
      </w:r>
    </w:p>
    <w:p w:rsidR="007469AA" w:rsidRPr="000C6A0B" w:rsidRDefault="007469AA" w:rsidP="00726970">
      <w:pPr>
        <w:pStyle w:val="Heading1"/>
        <w:spacing w:before="0" w:line="240" w:lineRule="auto"/>
        <w:rPr>
          <w:rFonts w:ascii="Arial" w:hAnsi="Arial" w:cs="Arial"/>
          <w:sz w:val="24"/>
          <w:szCs w:val="24"/>
        </w:rPr>
      </w:pPr>
    </w:p>
    <w:p w:rsidR="00726970" w:rsidRPr="000C6A0B" w:rsidRDefault="00726970" w:rsidP="00726970">
      <w:pPr>
        <w:pStyle w:val="Heading1"/>
        <w:spacing w:before="0" w:line="240" w:lineRule="auto"/>
        <w:rPr>
          <w:rFonts w:ascii="Arial" w:hAnsi="Arial" w:cs="Arial"/>
          <w:sz w:val="24"/>
          <w:szCs w:val="24"/>
        </w:rPr>
      </w:pPr>
      <w:r w:rsidRPr="000C6A0B">
        <w:rPr>
          <w:rFonts w:ascii="Arial" w:hAnsi="Arial" w:cs="Arial"/>
          <w:sz w:val="24"/>
          <w:szCs w:val="24"/>
        </w:rPr>
        <w:t>Slide 15</w:t>
      </w:r>
    </w:p>
    <w:p w:rsidR="0082687B" w:rsidRPr="000C6A0B" w:rsidRDefault="005F6672" w:rsidP="0082687B">
      <w:pPr>
        <w:pStyle w:val="ListParagraph"/>
        <w:numPr>
          <w:ilvl w:val="0"/>
          <w:numId w:val="10"/>
        </w:numPr>
        <w:rPr>
          <w:rFonts w:ascii="Arial" w:hAnsi="Arial" w:cs="Arial"/>
          <w:sz w:val="24"/>
          <w:szCs w:val="24"/>
        </w:rPr>
      </w:pPr>
      <w:r w:rsidRPr="000C6A0B">
        <w:rPr>
          <w:rFonts w:ascii="Arial" w:hAnsi="Arial" w:cs="Arial"/>
          <w:sz w:val="24"/>
          <w:szCs w:val="24"/>
        </w:rPr>
        <w:t>The interactive process involves the student and the Disability Services provider engaging in a conversation to:</w:t>
      </w:r>
    </w:p>
    <w:p w:rsidR="0082687B" w:rsidRPr="000C6A0B" w:rsidRDefault="0082687B" w:rsidP="0082687B">
      <w:pPr>
        <w:pStyle w:val="ListParagraph"/>
        <w:numPr>
          <w:ilvl w:val="1"/>
          <w:numId w:val="10"/>
        </w:numPr>
        <w:rPr>
          <w:rFonts w:ascii="Arial" w:hAnsi="Arial" w:cs="Arial"/>
          <w:sz w:val="24"/>
          <w:szCs w:val="24"/>
        </w:rPr>
      </w:pPr>
      <w:r w:rsidRPr="000C6A0B">
        <w:rPr>
          <w:rFonts w:ascii="Arial" w:hAnsi="Arial" w:cs="Arial"/>
          <w:sz w:val="24"/>
          <w:szCs w:val="24"/>
        </w:rPr>
        <w:t>understand the diagnosis or medical condition</w:t>
      </w:r>
    </w:p>
    <w:p w:rsidR="0082687B" w:rsidRPr="000C6A0B" w:rsidRDefault="0082687B" w:rsidP="0082687B">
      <w:pPr>
        <w:pStyle w:val="ListParagraph"/>
        <w:numPr>
          <w:ilvl w:val="1"/>
          <w:numId w:val="10"/>
        </w:numPr>
        <w:rPr>
          <w:rFonts w:ascii="Arial" w:hAnsi="Arial" w:cs="Arial"/>
          <w:sz w:val="24"/>
          <w:szCs w:val="24"/>
        </w:rPr>
      </w:pPr>
      <w:r w:rsidRPr="000C6A0B">
        <w:rPr>
          <w:rFonts w:ascii="Arial" w:hAnsi="Arial" w:cs="Arial"/>
          <w:sz w:val="24"/>
          <w:szCs w:val="24"/>
        </w:rPr>
        <w:t>discuss the functional limitation and the impact on a major life activity or bodily function</w:t>
      </w:r>
    </w:p>
    <w:p w:rsidR="0082687B" w:rsidRPr="000C6A0B" w:rsidRDefault="0082687B" w:rsidP="0082687B">
      <w:pPr>
        <w:pStyle w:val="ListParagraph"/>
        <w:numPr>
          <w:ilvl w:val="1"/>
          <w:numId w:val="10"/>
        </w:numPr>
        <w:rPr>
          <w:rFonts w:ascii="Arial" w:hAnsi="Arial" w:cs="Arial"/>
          <w:sz w:val="24"/>
          <w:szCs w:val="24"/>
        </w:rPr>
      </w:pPr>
      <w:r w:rsidRPr="000C6A0B">
        <w:rPr>
          <w:rFonts w:ascii="Arial" w:hAnsi="Arial" w:cs="Arial"/>
          <w:sz w:val="24"/>
          <w:szCs w:val="24"/>
        </w:rPr>
        <w:t>discuss academic accommodations and/or services for which the student is eligible</w:t>
      </w:r>
    </w:p>
    <w:p w:rsidR="0082687B" w:rsidRPr="000C6A0B" w:rsidRDefault="0082687B" w:rsidP="0082687B">
      <w:pPr>
        <w:pStyle w:val="ListParagraph"/>
        <w:numPr>
          <w:ilvl w:val="1"/>
          <w:numId w:val="10"/>
        </w:numPr>
        <w:rPr>
          <w:rFonts w:ascii="Arial" w:hAnsi="Arial" w:cs="Arial"/>
          <w:sz w:val="24"/>
          <w:szCs w:val="24"/>
        </w:rPr>
      </w:pPr>
      <w:r w:rsidRPr="000C6A0B">
        <w:rPr>
          <w:rFonts w:ascii="Arial" w:hAnsi="Arial" w:cs="Arial"/>
          <w:sz w:val="24"/>
          <w:szCs w:val="24"/>
        </w:rPr>
        <w:t xml:space="preserve">complete and sign accommodation letter or form  </w:t>
      </w:r>
    </w:p>
    <w:p w:rsidR="0082687B" w:rsidRPr="000C6A0B" w:rsidRDefault="005F6672" w:rsidP="0082687B">
      <w:pPr>
        <w:pStyle w:val="ListParagraph"/>
        <w:numPr>
          <w:ilvl w:val="0"/>
          <w:numId w:val="10"/>
        </w:numPr>
        <w:rPr>
          <w:rFonts w:ascii="Arial" w:hAnsi="Arial" w:cs="Arial"/>
          <w:sz w:val="24"/>
          <w:szCs w:val="24"/>
        </w:rPr>
      </w:pPr>
      <w:r w:rsidRPr="000C6A0B">
        <w:rPr>
          <w:rFonts w:ascii="Arial" w:hAnsi="Arial" w:cs="Arial"/>
          <w:sz w:val="24"/>
          <w:szCs w:val="24"/>
        </w:rPr>
        <w:t xml:space="preserve">The interactive process applies to all programs and services sponsored by the </w:t>
      </w:r>
      <w:r w:rsidR="0082687B" w:rsidRPr="000C6A0B">
        <w:rPr>
          <w:rFonts w:ascii="Arial" w:hAnsi="Arial" w:cs="Arial"/>
          <w:sz w:val="24"/>
          <w:szCs w:val="24"/>
        </w:rPr>
        <w:t>post-secondary</w:t>
      </w:r>
      <w:r w:rsidRPr="000C6A0B">
        <w:rPr>
          <w:rFonts w:ascii="Arial" w:hAnsi="Arial" w:cs="Arial"/>
          <w:sz w:val="24"/>
          <w:szCs w:val="24"/>
        </w:rPr>
        <w:t xml:space="preserve"> institution. </w:t>
      </w:r>
    </w:p>
    <w:p w:rsidR="007469AA" w:rsidRPr="000C6A0B" w:rsidRDefault="005F6672" w:rsidP="007469AA">
      <w:pPr>
        <w:pStyle w:val="ListParagraph"/>
        <w:numPr>
          <w:ilvl w:val="0"/>
          <w:numId w:val="10"/>
        </w:numPr>
        <w:rPr>
          <w:rFonts w:ascii="Arial" w:hAnsi="Arial" w:cs="Arial"/>
          <w:sz w:val="24"/>
          <w:szCs w:val="24"/>
        </w:rPr>
      </w:pPr>
      <w:r w:rsidRPr="000C6A0B">
        <w:rPr>
          <w:rFonts w:ascii="Arial" w:hAnsi="Arial" w:cs="Arial"/>
          <w:sz w:val="24"/>
          <w:szCs w:val="24"/>
        </w:rPr>
        <w:t xml:space="preserve">Students in curriculum, continuing education and literacy engage in the interactive process. </w:t>
      </w:r>
    </w:p>
    <w:p w:rsidR="00726970" w:rsidRPr="000C6A0B" w:rsidRDefault="00726970" w:rsidP="00726970">
      <w:pPr>
        <w:pStyle w:val="Heading1"/>
        <w:spacing w:before="0" w:line="240" w:lineRule="auto"/>
        <w:rPr>
          <w:rFonts w:ascii="Arial" w:hAnsi="Arial" w:cs="Arial"/>
          <w:sz w:val="24"/>
          <w:szCs w:val="24"/>
        </w:rPr>
      </w:pPr>
      <w:r w:rsidRPr="000C6A0B">
        <w:rPr>
          <w:rFonts w:ascii="Arial" w:hAnsi="Arial" w:cs="Arial"/>
          <w:sz w:val="24"/>
          <w:szCs w:val="24"/>
        </w:rPr>
        <w:t>Slide 16</w:t>
      </w:r>
    </w:p>
    <w:p w:rsidR="008A726F" w:rsidRPr="000C6A0B" w:rsidRDefault="008A726F" w:rsidP="008A726F">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Preparation for the interactive process</w:t>
      </w:r>
    </w:p>
    <w:p w:rsidR="008A726F" w:rsidRPr="000C6A0B" w:rsidRDefault="008A726F" w:rsidP="008A726F">
      <w:pPr>
        <w:pStyle w:val="NormalWeb"/>
        <w:spacing w:before="0" w:beforeAutospacing="0" w:after="0" w:afterAutospacing="0"/>
        <w:rPr>
          <w:rFonts w:ascii="Arial" w:hAnsi="Arial" w:cs="Arial"/>
        </w:rPr>
      </w:pPr>
      <w:r w:rsidRPr="000C6A0B">
        <w:rPr>
          <w:rFonts w:ascii="Arial" w:eastAsiaTheme="minorEastAsia" w:hAnsi="Arial" w:cs="Arial"/>
          <w:bCs/>
          <w:iCs/>
          <w:color w:val="000000" w:themeColor="text1"/>
          <w:kern w:val="24"/>
        </w:rPr>
        <w:t>Understand</w:t>
      </w:r>
      <w:r w:rsidR="007735D2" w:rsidRPr="000C6A0B">
        <w:rPr>
          <w:rFonts w:ascii="Arial" w:eastAsiaTheme="minorEastAsia" w:hAnsi="Arial" w:cs="Arial"/>
          <w:bCs/>
          <w:iCs/>
          <w:color w:val="000000" w:themeColor="text1"/>
          <w:kern w:val="24"/>
        </w:rPr>
        <w:t xml:space="preserve">ing </w:t>
      </w:r>
      <w:r w:rsidRPr="000C6A0B">
        <w:rPr>
          <w:rFonts w:ascii="Arial" w:eastAsiaTheme="minorEastAsia" w:hAnsi="Arial" w:cs="Arial"/>
          <w:bCs/>
          <w:iCs/>
          <w:color w:val="000000" w:themeColor="text1"/>
          <w:kern w:val="24"/>
        </w:rPr>
        <w:t>Your Disability</w:t>
      </w:r>
    </w:p>
    <w:p w:rsidR="008A726F" w:rsidRPr="000C6A0B" w:rsidRDefault="008A726F" w:rsidP="008A726F">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 xml:space="preserve">Make sure documentation/assessment </w:t>
      </w:r>
      <w:r w:rsidR="007735D2" w:rsidRPr="000C6A0B">
        <w:rPr>
          <w:rFonts w:ascii="Arial" w:eastAsiaTheme="minorEastAsia" w:hAnsi="Arial" w:cs="Arial"/>
          <w:color w:val="000000" w:themeColor="text1"/>
          <w:kern w:val="24"/>
        </w:rPr>
        <w:t xml:space="preserve">are </w:t>
      </w:r>
      <w:r w:rsidRPr="000C6A0B">
        <w:rPr>
          <w:rFonts w:ascii="Arial" w:eastAsiaTheme="minorEastAsia" w:hAnsi="Arial" w:cs="Arial"/>
          <w:color w:val="000000" w:themeColor="text1"/>
          <w:kern w:val="24"/>
        </w:rPr>
        <w:t xml:space="preserve">current </w:t>
      </w:r>
    </w:p>
    <w:p w:rsidR="008A726F" w:rsidRPr="000C6A0B" w:rsidRDefault="008A726F" w:rsidP="008A726F">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Be prepared to explain your diagnosis</w:t>
      </w:r>
    </w:p>
    <w:p w:rsidR="008A726F" w:rsidRPr="000C6A0B" w:rsidRDefault="008A726F" w:rsidP="008A726F">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Understand your strengths and barriers</w:t>
      </w:r>
    </w:p>
    <w:p w:rsidR="008A726F" w:rsidRPr="000C6A0B" w:rsidRDefault="008A726F" w:rsidP="008A726F">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 xml:space="preserve">Understand how the diagnosis/medical condition impacts a major life activity or bodily function </w:t>
      </w:r>
    </w:p>
    <w:p w:rsidR="008A726F" w:rsidRPr="000C6A0B" w:rsidRDefault="008A726F" w:rsidP="008A726F">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 xml:space="preserve">Make a copy of your documentation to keep in your records </w:t>
      </w:r>
    </w:p>
    <w:p w:rsidR="008A726F" w:rsidRPr="000C6A0B" w:rsidRDefault="008A726F" w:rsidP="00726970">
      <w:pPr>
        <w:pStyle w:val="Heading1"/>
        <w:spacing w:before="0" w:line="240" w:lineRule="auto"/>
        <w:rPr>
          <w:rFonts w:ascii="Arial" w:hAnsi="Arial" w:cs="Arial"/>
          <w:sz w:val="24"/>
          <w:szCs w:val="24"/>
        </w:rPr>
      </w:pPr>
    </w:p>
    <w:p w:rsidR="00726970" w:rsidRPr="000C6A0B" w:rsidRDefault="00726970" w:rsidP="00726970">
      <w:pPr>
        <w:pStyle w:val="Heading1"/>
        <w:spacing w:before="0" w:line="240" w:lineRule="auto"/>
        <w:rPr>
          <w:rFonts w:ascii="Arial" w:hAnsi="Arial" w:cs="Arial"/>
          <w:sz w:val="24"/>
          <w:szCs w:val="24"/>
        </w:rPr>
      </w:pPr>
      <w:r w:rsidRPr="000C6A0B">
        <w:rPr>
          <w:rFonts w:ascii="Arial" w:hAnsi="Arial" w:cs="Arial"/>
          <w:sz w:val="24"/>
          <w:szCs w:val="24"/>
        </w:rPr>
        <w:t>Slide 17</w:t>
      </w:r>
    </w:p>
    <w:p w:rsidR="007735D2" w:rsidRPr="000C6A0B" w:rsidRDefault="007735D2" w:rsidP="007735D2">
      <w:pPr>
        <w:spacing w:after="0" w:line="240" w:lineRule="auto"/>
        <w:rPr>
          <w:rFonts w:ascii="Arial" w:eastAsia="Times New Roman" w:hAnsi="Arial" w:cs="Arial"/>
          <w:sz w:val="24"/>
          <w:szCs w:val="24"/>
        </w:rPr>
      </w:pPr>
      <w:r w:rsidRPr="000C6A0B">
        <w:rPr>
          <w:rFonts w:ascii="Arial" w:eastAsiaTheme="minorEastAsia" w:hAnsi="Arial" w:cs="Arial"/>
          <w:color w:val="000000" w:themeColor="text1"/>
          <w:kern w:val="24"/>
          <w:sz w:val="24"/>
          <w:szCs w:val="24"/>
        </w:rPr>
        <w:t>Preparation for the interactive process continued</w:t>
      </w:r>
    </w:p>
    <w:p w:rsidR="007735D2" w:rsidRPr="000C6A0B" w:rsidRDefault="007735D2" w:rsidP="007735D2">
      <w:pPr>
        <w:spacing w:after="0" w:line="240" w:lineRule="auto"/>
        <w:rPr>
          <w:rFonts w:ascii="Arial" w:eastAsia="Times New Roman" w:hAnsi="Arial" w:cs="Arial"/>
          <w:sz w:val="24"/>
          <w:szCs w:val="24"/>
        </w:rPr>
      </w:pPr>
      <w:r w:rsidRPr="000C6A0B">
        <w:rPr>
          <w:rFonts w:ascii="Arial" w:eastAsiaTheme="minorEastAsia" w:hAnsi="Arial" w:cs="Arial"/>
          <w:color w:val="000000" w:themeColor="text1"/>
          <w:kern w:val="24"/>
          <w:sz w:val="24"/>
          <w:szCs w:val="24"/>
        </w:rPr>
        <w:t>A student should be able to do the following when they meet with disability services:</w:t>
      </w:r>
    </w:p>
    <w:p w:rsidR="007735D2" w:rsidRPr="000C6A0B" w:rsidRDefault="008F3B80" w:rsidP="007735D2">
      <w:pPr>
        <w:numPr>
          <w:ilvl w:val="0"/>
          <w:numId w:val="11"/>
        </w:numPr>
        <w:spacing w:after="0" w:line="240" w:lineRule="auto"/>
        <w:ind w:left="994"/>
        <w:contextualSpacing/>
        <w:rPr>
          <w:rFonts w:ascii="Arial" w:eastAsia="Times New Roman" w:hAnsi="Arial" w:cs="Arial"/>
          <w:sz w:val="24"/>
          <w:szCs w:val="24"/>
        </w:rPr>
      </w:pPr>
      <w:r w:rsidRPr="000C6A0B">
        <w:rPr>
          <w:rFonts w:ascii="Arial" w:eastAsiaTheme="minorEastAsia" w:hAnsi="Arial" w:cs="Arial"/>
          <w:color w:val="000000" w:themeColor="text1"/>
          <w:kern w:val="24"/>
          <w:sz w:val="24"/>
          <w:szCs w:val="24"/>
        </w:rPr>
        <w:t xml:space="preserve"> D</w:t>
      </w:r>
      <w:r w:rsidR="007735D2" w:rsidRPr="000C6A0B">
        <w:rPr>
          <w:rFonts w:ascii="Arial" w:eastAsiaTheme="minorEastAsia" w:hAnsi="Arial" w:cs="Arial"/>
          <w:color w:val="000000" w:themeColor="text1"/>
          <w:kern w:val="24"/>
          <w:sz w:val="24"/>
          <w:szCs w:val="24"/>
        </w:rPr>
        <w:t xml:space="preserve">escribe, out loud, </w:t>
      </w:r>
      <w:r w:rsidR="002F1034" w:rsidRPr="000C6A0B">
        <w:rPr>
          <w:rFonts w:ascii="Arial" w:eastAsiaTheme="minorEastAsia" w:hAnsi="Arial" w:cs="Arial"/>
          <w:color w:val="000000" w:themeColor="text1"/>
          <w:kern w:val="24"/>
          <w:sz w:val="24"/>
          <w:szCs w:val="24"/>
        </w:rPr>
        <w:t>their</w:t>
      </w:r>
      <w:r w:rsidR="007735D2" w:rsidRPr="000C6A0B">
        <w:rPr>
          <w:rFonts w:ascii="Arial" w:eastAsiaTheme="minorEastAsia" w:hAnsi="Arial" w:cs="Arial"/>
          <w:color w:val="000000" w:themeColor="text1"/>
          <w:kern w:val="24"/>
          <w:sz w:val="24"/>
          <w:szCs w:val="24"/>
        </w:rPr>
        <w:t xml:space="preserve"> own disability or medical condition</w:t>
      </w:r>
    </w:p>
    <w:p w:rsidR="007735D2" w:rsidRPr="000C6A0B" w:rsidRDefault="002F1034" w:rsidP="007735D2">
      <w:pPr>
        <w:numPr>
          <w:ilvl w:val="0"/>
          <w:numId w:val="11"/>
        </w:numPr>
        <w:spacing w:after="0" w:line="240" w:lineRule="auto"/>
        <w:ind w:left="994"/>
        <w:contextualSpacing/>
        <w:rPr>
          <w:rFonts w:ascii="Arial" w:eastAsia="Times New Roman" w:hAnsi="Arial" w:cs="Arial"/>
          <w:sz w:val="24"/>
          <w:szCs w:val="24"/>
        </w:rPr>
      </w:pPr>
      <w:r w:rsidRPr="000C6A0B">
        <w:rPr>
          <w:rFonts w:ascii="Arial" w:eastAsiaTheme="minorEastAsia" w:hAnsi="Arial" w:cs="Arial"/>
          <w:color w:val="000000" w:themeColor="text1"/>
          <w:kern w:val="24"/>
          <w:sz w:val="24"/>
          <w:szCs w:val="24"/>
        </w:rPr>
        <w:t xml:space="preserve"> Have</w:t>
      </w:r>
      <w:r w:rsidR="007735D2" w:rsidRPr="000C6A0B">
        <w:rPr>
          <w:rFonts w:ascii="Arial" w:eastAsiaTheme="minorEastAsia" w:hAnsi="Arial" w:cs="Arial"/>
          <w:color w:val="000000" w:themeColor="text1"/>
          <w:kern w:val="24"/>
          <w:sz w:val="24"/>
          <w:szCs w:val="24"/>
        </w:rPr>
        <w:t xml:space="preserve"> copies of all test results related to the diagnosis of </w:t>
      </w:r>
      <w:r w:rsidRPr="000C6A0B">
        <w:rPr>
          <w:rFonts w:ascii="Arial" w:eastAsiaTheme="minorEastAsia" w:hAnsi="Arial" w:cs="Arial"/>
          <w:color w:val="000000" w:themeColor="text1"/>
          <w:kern w:val="24"/>
          <w:sz w:val="24"/>
          <w:szCs w:val="24"/>
        </w:rPr>
        <w:t>their</w:t>
      </w:r>
      <w:r w:rsidR="007735D2" w:rsidRPr="000C6A0B">
        <w:rPr>
          <w:rFonts w:ascii="Arial" w:eastAsiaTheme="minorEastAsia" w:hAnsi="Arial" w:cs="Arial"/>
          <w:color w:val="000000" w:themeColor="text1"/>
          <w:kern w:val="24"/>
          <w:sz w:val="24"/>
          <w:szCs w:val="24"/>
        </w:rPr>
        <w:t xml:space="preserve"> disability and a recent complete diagnostic evaluation report</w:t>
      </w:r>
    </w:p>
    <w:p w:rsidR="007735D2" w:rsidRPr="000C6A0B" w:rsidRDefault="002F1034" w:rsidP="007735D2">
      <w:pPr>
        <w:numPr>
          <w:ilvl w:val="0"/>
          <w:numId w:val="11"/>
        </w:numPr>
        <w:spacing w:after="0" w:line="240" w:lineRule="auto"/>
        <w:ind w:left="994"/>
        <w:contextualSpacing/>
        <w:rPr>
          <w:rFonts w:ascii="Arial" w:eastAsia="Times New Roman" w:hAnsi="Arial" w:cs="Arial"/>
          <w:sz w:val="24"/>
          <w:szCs w:val="24"/>
        </w:rPr>
      </w:pPr>
      <w:r w:rsidRPr="000C6A0B">
        <w:rPr>
          <w:rFonts w:ascii="Arial" w:eastAsiaTheme="minorEastAsia" w:hAnsi="Arial" w:cs="Arial"/>
          <w:color w:val="000000" w:themeColor="text1"/>
          <w:kern w:val="24"/>
          <w:sz w:val="24"/>
          <w:szCs w:val="24"/>
        </w:rPr>
        <w:t xml:space="preserve"> U</w:t>
      </w:r>
      <w:r w:rsidR="007735D2" w:rsidRPr="000C6A0B">
        <w:rPr>
          <w:rFonts w:ascii="Arial" w:eastAsiaTheme="minorEastAsia" w:hAnsi="Arial" w:cs="Arial"/>
          <w:color w:val="000000" w:themeColor="text1"/>
          <w:kern w:val="24"/>
          <w:sz w:val="24"/>
          <w:szCs w:val="24"/>
        </w:rPr>
        <w:t xml:space="preserve">nderstand and can discuss the content of the reports concerning </w:t>
      </w:r>
      <w:r w:rsidRPr="000C6A0B">
        <w:rPr>
          <w:rFonts w:ascii="Arial" w:eastAsiaTheme="minorEastAsia" w:hAnsi="Arial" w:cs="Arial"/>
          <w:color w:val="000000" w:themeColor="text1"/>
          <w:kern w:val="24"/>
          <w:sz w:val="24"/>
          <w:szCs w:val="24"/>
        </w:rPr>
        <w:t>their</w:t>
      </w:r>
      <w:r w:rsidR="007735D2" w:rsidRPr="000C6A0B">
        <w:rPr>
          <w:rFonts w:ascii="Arial" w:eastAsiaTheme="minorEastAsia" w:hAnsi="Arial" w:cs="Arial"/>
          <w:color w:val="000000" w:themeColor="text1"/>
          <w:kern w:val="24"/>
          <w:sz w:val="24"/>
          <w:szCs w:val="24"/>
        </w:rPr>
        <w:t xml:space="preserve"> disability history and diagnosis.  </w:t>
      </w:r>
    </w:p>
    <w:p w:rsidR="007735D2" w:rsidRPr="000C6A0B" w:rsidRDefault="007735D2" w:rsidP="007735D2">
      <w:pPr>
        <w:spacing w:after="0" w:line="240" w:lineRule="auto"/>
        <w:rPr>
          <w:rFonts w:ascii="Arial" w:eastAsia="Times New Roman" w:hAnsi="Arial" w:cs="Arial"/>
          <w:sz w:val="24"/>
          <w:szCs w:val="24"/>
        </w:rPr>
      </w:pPr>
      <w:r w:rsidRPr="000C6A0B">
        <w:rPr>
          <w:rFonts w:ascii="Arial" w:eastAsiaTheme="minorEastAsia" w:hAnsi="Arial" w:cs="Arial"/>
          <w:color w:val="000000" w:themeColor="text1"/>
          <w:kern w:val="24"/>
          <w:sz w:val="24"/>
          <w:szCs w:val="24"/>
        </w:rPr>
        <w:t>They also should be aware that most postsecondary schools do not have “resource rooms,” classroom assignments adapted only for students with disabilities, or reduced program standards and requirements</w:t>
      </w:r>
    </w:p>
    <w:p w:rsidR="007735D2" w:rsidRPr="000C6A0B" w:rsidRDefault="007735D2" w:rsidP="007735D2">
      <w:pPr>
        <w:spacing w:after="0" w:line="240" w:lineRule="auto"/>
        <w:rPr>
          <w:rFonts w:ascii="Arial" w:eastAsia="Times New Roman" w:hAnsi="Arial" w:cs="Arial"/>
          <w:sz w:val="24"/>
          <w:szCs w:val="24"/>
        </w:rPr>
      </w:pPr>
      <w:r w:rsidRPr="000C6A0B">
        <w:rPr>
          <w:rFonts w:ascii="Arial" w:eastAsiaTheme="minorEastAsia" w:hAnsi="Arial" w:cs="Arial"/>
          <w:color w:val="000000" w:themeColor="text1"/>
          <w:kern w:val="24"/>
          <w:sz w:val="24"/>
          <w:szCs w:val="24"/>
        </w:rPr>
        <w:t>Students also should feel they have the skills or will get help to learn the skills about time management, notetaking, listening, test-taking strategies and library use</w:t>
      </w:r>
    </w:p>
    <w:p w:rsidR="008A726F" w:rsidRPr="000C6A0B" w:rsidRDefault="008A726F" w:rsidP="008A726F">
      <w:pPr>
        <w:rPr>
          <w:rFonts w:ascii="Arial" w:hAnsi="Arial" w:cs="Arial"/>
        </w:rPr>
      </w:pPr>
    </w:p>
    <w:p w:rsidR="00726970" w:rsidRPr="000C6A0B" w:rsidRDefault="00726970" w:rsidP="00726970">
      <w:pPr>
        <w:pStyle w:val="Heading1"/>
        <w:spacing w:before="0" w:line="240" w:lineRule="auto"/>
        <w:rPr>
          <w:rFonts w:ascii="Arial" w:hAnsi="Arial" w:cs="Arial"/>
          <w:sz w:val="24"/>
          <w:szCs w:val="24"/>
        </w:rPr>
      </w:pPr>
      <w:r w:rsidRPr="000C6A0B">
        <w:rPr>
          <w:rFonts w:ascii="Arial" w:hAnsi="Arial" w:cs="Arial"/>
          <w:sz w:val="24"/>
          <w:szCs w:val="24"/>
        </w:rPr>
        <w:t>Slide 18</w:t>
      </w:r>
    </w:p>
    <w:p w:rsidR="00512822" w:rsidRPr="000C6A0B" w:rsidRDefault="00512822" w:rsidP="00512822">
      <w:pPr>
        <w:spacing w:after="0" w:line="240" w:lineRule="auto"/>
        <w:rPr>
          <w:rFonts w:ascii="Arial" w:eastAsia="Times New Roman" w:hAnsi="Arial" w:cs="Arial"/>
          <w:sz w:val="24"/>
          <w:szCs w:val="24"/>
        </w:rPr>
      </w:pPr>
      <w:r w:rsidRPr="000C6A0B">
        <w:rPr>
          <w:rFonts w:ascii="Arial" w:eastAsiaTheme="minorEastAsia" w:hAnsi="Arial" w:cs="Arial"/>
          <w:color w:val="000000" w:themeColor="text1"/>
          <w:kern w:val="24"/>
          <w:sz w:val="24"/>
          <w:szCs w:val="24"/>
        </w:rPr>
        <w:t>Preparation for the interactive process continued</w:t>
      </w:r>
    </w:p>
    <w:p w:rsidR="00512822" w:rsidRPr="000C6A0B" w:rsidRDefault="00512822" w:rsidP="00512822">
      <w:pPr>
        <w:spacing w:after="0" w:line="240" w:lineRule="auto"/>
        <w:rPr>
          <w:rFonts w:ascii="Arial" w:eastAsia="Times New Roman" w:hAnsi="Arial" w:cs="Arial"/>
          <w:sz w:val="24"/>
          <w:szCs w:val="24"/>
        </w:rPr>
      </w:pPr>
      <w:r w:rsidRPr="000C6A0B">
        <w:rPr>
          <w:rFonts w:ascii="Arial" w:eastAsiaTheme="minorEastAsia" w:hAnsi="Arial" w:cs="Arial"/>
          <w:color w:val="000000" w:themeColor="text1"/>
          <w:kern w:val="24"/>
          <w:sz w:val="24"/>
          <w:szCs w:val="24"/>
        </w:rPr>
        <w:t>Self-advocacy skills</w:t>
      </w:r>
    </w:p>
    <w:p w:rsidR="00512822" w:rsidRPr="000C6A0B" w:rsidRDefault="00512822" w:rsidP="00512822">
      <w:pPr>
        <w:numPr>
          <w:ilvl w:val="0"/>
          <w:numId w:val="12"/>
        </w:numPr>
        <w:spacing w:after="0" w:line="240" w:lineRule="auto"/>
        <w:ind w:left="994"/>
        <w:contextualSpacing/>
        <w:rPr>
          <w:rFonts w:ascii="Arial" w:eastAsia="Times New Roman" w:hAnsi="Arial" w:cs="Arial"/>
          <w:sz w:val="24"/>
          <w:szCs w:val="24"/>
        </w:rPr>
      </w:pPr>
      <w:r w:rsidRPr="000C6A0B">
        <w:rPr>
          <w:rFonts w:ascii="Arial" w:eastAsiaTheme="minorEastAsia" w:hAnsi="Arial" w:cs="Arial"/>
          <w:color w:val="000000" w:themeColor="text1"/>
          <w:kern w:val="24"/>
          <w:sz w:val="24"/>
          <w:szCs w:val="24"/>
        </w:rPr>
        <w:t>Know your rights</w:t>
      </w:r>
    </w:p>
    <w:p w:rsidR="00512822" w:rsidRPr="000C6A0B" w:rsidRDefault="00512822" w:rsidP="00512822">
      <w:pPr>
        <w:numPr>
          <w:ilvl w:val="0"/>
          <w:numId w:val="12"/>
        </w:numPr>
        <w:spacing w:after="0" w:line="240" w:lineRule="auto"/>
        <w:ind w:left="994"/>
        <w:contextualSpacing/>
        <w:rPr>
          <w:rFonts w:ascii="Arial" w:eastAsia="Times New Roman" w:hAnsi="Arial" w:cs="Arial"/>
          <w:sz w:val="24"/>
          <w:szCs w:val="24"/>
        </w:rPr>
      </w:pPr>
      <w:r w:rsidRPr="000C6A0B">
        <w:rPr>
          <w:rFonts w:ascii="Arial" w:eastAsiaTheme="minorEastAsia" w:hAnsi="Arial" w:cs="Arial"/>
          <w:color w:val="000000" w:themeColor="text1"/>
          <w:kern w:val="24"/>
          <w:sz w:val="24"/>
          <w:szCs w:val="24"/>
        </w:rPr>
        <w:t>Be prepared to explain the impact of your disability or medical condition in the academic and non-academic environments</w:t>
      </w:r>
    </w:p>
    <w:p w:rsidR="00512822" w:rsidRPr="000C6A0B" w:rsidRDefault="00512822" w:rsidP="00512822">
      <w:pPr>
        <w:numPr>
          <w:ilvl w:val="0"/>
          <w:numId w:val="12"/>
        </w:numPr>
        <w:spacing w:after="0" w:line="240" w:lineRule="auto"/>
        <w:ind w:left="994"/>
        <w:contextualSpacing/>
        <w:rPr>
          <w:rFonts w:ascii="Arial" w:eastAsia="Times New Roman" w:hAnsi="Arial" w:cs="Arial"/>
          <w:sz w:val="24"/>
          <w:szCs w:val="24"/>
        </w:rPr>
      </w:pPr>
      <w:r w:rsidRPr="000C6A0B">
        <w:rPr>
          <w:rFonts w:ascii="Arial" w:eastAsiaTheme="minorEastAsia" w:hAnsi="Arial" w:cs="Arial"/>
          <w:color w:val="000000" w:themeColor="text1"/>
          <w:kern w:val="24"/>
          <w:sz w:val="24"/>
          <w:szCs w:val="24"/>
        </w:rPr>
        <w:lastRenderedPageBreak/>
        <w:t xml:space="preserve">Be Comfortable talking about your disability or medical condition </w:t>
      </w:r>
    </w:p>
    <w:p w:rsidR="00512822" w:rsidRPr="000C6A0B" w:rsidRDefault="00512822" w:rsidP="00512822">
      <w:pPr>
        <w:numPr>
          <w:ilvl w:val="0"/>
          <w:numId w:val="12"/>
        </w:numPr>
        <w:spacing w:after="0" w:line="240" w:lineRule="auto"/>
        <w:ind w:left="994"/>
        <w:contextualSpacing/>
        <w:rPr>
          <w:rFonts w:ascii="Arial" w:eastAsia="Times New Roman" w:hAnsi="Arial" w:cs="Arial"/>
          <w:sz w:val="24"/>
          <w:szCs w:val="24"/>
        </w:rPr>
      </w:pPr>
      <w:r w:rsidRPr="000C6A0B">
        <w:rPr>
          <w:rFonts w:ascii="Arial" w:eastAsiaTheme="minorEastAsia" w:hAnsi="Arial" w:cs="Arial"/>
          <w:color w:val="000000" w:themeColor="text1"/>
          <w:kern w:val="24"/>
          <w:sz w:val="24"/>
          <w:szCs w:val="24"/>
        </w:rPr>
        <w:t xml:space="preserve">Be prepared to communicate with your instructors </w:t>
      </w:r>
    </w:p>
    <w:p w:rsidR="00512822" w:rsidRPr="000C6A0B" w:rsidRDefault="00512822" w:rsidP="00512822">
      <w:pPr>
        <w:numPr>
          <w:ilvl w:val="0"/>
          <w:numId w:val="12"/>
        </w:numPr>
        <w:spacing w:after="0" w:line="240" w:lineRule="auto"/>
        <w:ind w:left="994"/>
        <w:contextualSpacing/>
        <w:rPr>
          <w:rFonts w:ascii="Arial" w:eastAsia="Times New Roman" w:hAnsi="Arial" w:cs="Arial"/>
          <w:sz w:val="24"/>
          <w:szCs w:val="24"/>
        </w:rPr>
      </w:pPr>
      <w:r w:rsidRPr="000C6A0B">
        <w:rPr>
          <w:rFonts w:ascii="Arial" w:eastAsiaTheme="minorEastAsia" w:hAnsi="Arial" w:cs="Arial"/>
          <w:color w:val="000000" w:themeColor="text1"/>
          <w:kern w:val="24"/>
          <w:sz w:val="24"/>
          <w:szCs w:val="24"/>
        </w:rPr>
        <w:t xml:space="preserve">Recognize when you need additional help </w:t>
      </w:r>
    </w:p>
    <w:p w:rsidR="00512822" w:rsidRPr="000C6A0B" w:rsidRDefault="00512822" w:rsidP="00512822">
      <w:pPr>
        <w:spacing w:after="0" w:line="240" w:lineRule="auto"/>
        <w:ind w:left="994"/>
        <w:contextualSpacing/>
        <w:rPr>
          <w:rFonts w:ascii="Arial" w:eastAsia="Times New Roman" w:hAnsi="Arial" w:cs="Arial"/>
          <w:sz w:val="24"/>
          <w:szCs w:val="24"/>
        </w:rPr>
      </w:pPr>
    </w:p>
    <w:p w:rsidR="00726970" w:rsidRPr="000C6A0B" w:rsidRDefault="00726970" w:rsidP="00726970">
      <w:pPr>
        <w:pStyle w:val="Heading1"/>
        <w:spacing w:before="0" w:line="240" w:lineRule="auto"/>
        <w:rPr>
          <w:rFonts w:ascii="Arial" w:hAnsi="Arial" w:cs="Arial"/>
          <w:sz w:val="24"/>
          <w:szCs w:val="24"/>
        </w:rPr>
      </w:pPr>
      <w:r w:rsidRPr="000C6A0B">
        <w:rPr>
          <w:rFonts w:ascii="Arial" w:hAnsi="Arial" w:cs="Arial"/>
          <w:sz w:val="24"/>
          <w:szCs w:val="24"/>
        </w:rPr>
        <w:t>Slide 19</w:t>
      </w:r>
    </w:p>
    <w:p w:rsidR="00512822" w:rsidRPr="000C6A0B" w:rsidRDefault="00512822" w:rsidP="00512822">
      <w:pPr>
        <w:spacing w:after="0" w:line="240" w:lineRule="auto"/>
        <w:rPr>
          <w:rFonts w:ascii="Arial" w:eastAsia="Times New Roman" w:hAnsi="Arial" w:cs="Arial"/>
          <w:sz w:val="24"/>
          <w:szCs w:val="24"/>
        </w:rPr>
      </w:pPr>
      <w:r w:rsidRPr="000C6A0B">
        <w:rPr>
          <w:rFonts w:ascii="Arial" w:eastAsiaTheme="minorEastAsia" w:hAnsi="Arial" w:cs="Arial"/>
          <w:color w:val="000000" w:themeColor="text1"/>
          <w:kern w:val="24"/>
          <w:sz w:val="24"/>
          <w:szCs w:val="24"/>
        </w:rPr>
        <w:t>Preparation for the Interactive process continued</w:t>
      </w:r>
    </w:p>
    <w:p w:rsidR="00512822" w:rsidRPr="000C6A0B" w:rsidRDefault="00512822" w:rsidP="00512822">
      <w:pPr>
        <w:spacing w:after="0" w:line="240" w:lineRule="auto"/>
        <w:rPr>
          <w:rFonts w:ascii="Arial" w:eastAsia="Times New Roman" w:hAnsi="Arial" w:cs="Arial"/>
          <w:sz w:val="24"/>
          <w:szCs w:val="24"/>
        </w:rPr>
      </w:pPr>
      <w:r w:rsidRPr="000C6A0B">
        <w:rPr>
          <w:rFonts w:ascii="Arial" w:eastAsiaTheme="minorEastAsia" w:hAnsi="Arial" w:cs="Arial"/>
          <w:color w:val="000000" w:themeColor="text1"/>
          <w:kern w:val="24"/>
          <w:sz w:val="24"/>
          <w:szCs w:val="24"/>
        </w:rPr>
        <w:t>Understanding your specific accommodation needs</w:t>
      </w:r>
    </w:p>
    <w:p w:rsidR="00512822" w:rsidRPr="000C6A0B" w:rsidRDefault="00512822" w:rsidP="00512822">
      <w:pPr>
        <w:pStyle w:val="ListParagraph"/>
        <w:numPr>
          <w:ilvl w:val="0"/>
          <w:numId w:val="14"/>
        </w:numPr>
        <w:spacing w:after="0" w:line="240" w:lineRule="auto"/>
        <w:rPr>
          <w:rFonts w:ascii="Arial" w:eastAsia="Times New Roman" w:hAnsi="Arial" w:cs="Arial"/>
          <w:sz w:val="24"/>
          <w:szCs w:val="24"/>
        </w:rPr>
      </w:pPr>
      <w:r w:rsidRPr="000C6A0B">
        <w:rPr>
          <w:rFonts w:ascii="Arial" w:eastAsiaTheme="minorEastAsia" w:hAnsi="Arial" w:cs="Arial"/>
          <w:color w:val="000000" w:themeColor="text1"/>
          <w:kern w:val="24"/>
          <w:sz w:val="24"/>
          <w:szCs w:val="24"/>
        </w:rPr>
        <w:t>Know what accommodations have worked in the past and which were not a success and why</w:t>
      </w:r>
    </w:p>
    <w:p w:rsidR="00512822" w:rsidRPr="000C6A0B" w:rsidRDefault="00512822" w:rsidP="00512822">
      <w:pPr>
        <w:pStyle w:val="ListParagraph"/>
        <w:numPr>
          <w:ilvl w:val="0"/>
          <w:numId w:val="14"/>
        </w:numPr>
        <w:spacing w:after="0" w:line="240" w:lineRule="auto"/>
        <w:rPr>
          <w:rFonts w:ascii="Arial" w:eastAsia="Times New Roman" w:hAnsi="Arial" w:cs="Arial"/>
          <w:sz w:val="24"/>
          <w:szCs w:val="24"/>
        </w:rPr>
      </w:pPr>
      <w:r w:rsidRPr="000C6A0B">
        <w:rPr>
          <w:rFonts w:ascii="Arial" w:eastAsiaTheme="minorEastAsia" w:hAnsi="Arial" w:cs="Arial"/>
          <w:color w:val="000000" w:themeColor="text1"/>
          <w:kern w:val="24"/>
          <w:sz w:val="24"/>
          <w:szCs w:val="24"/>
        </w:rPr>
        <w:t>Explore a variety of accommodations that might be available</w:t>
      </w:r>
    </w:p>
    <w:p w:rsidR="00512822" w:rsidRPr="000C6A0B" w:rsidRDefault="00512822" w:rsidP="00512822">
      <w:pPr>
        <w:pStyle w:val="ListParagraph"/>
        <w:numPr>
          <w:ilvl w:val="0"/>
          <w:numId w:val="14"/>
        </w:numPr>
        <w:spacing w:after="0" w:line="240" w:lineRule="auto"/>
        <w:rPr>
          <w:rFonts w:ascii="Arial" w:eastAsia="Times New Roman" w:hAnsi="Arial" w:cs="Arial"/>
          <w:sz w:val="24"/>
          <w:szCs w:val="24"/>
        </w:rPr>
      </w:pPr>
      <w:r w:rsidRPr="000C6A0B">
        <w:rPr>
          <w:rFonts w:ascii="Arial" w:eastAsiaTheme="minorEastAsia" w:hAnsi="Arial" w:cs="Arial"/>
          <w:color w:val="000000" w:themeColor="text1"/>
          <w:kern w:val="24"/>
          <w:sz w:val="24"/>
          <w:szCs w:val="24"/>
        </w:rPr>
        <w:t xml:space="preserve">Be familiar with assistive technology </w:t>
      </w:r>
    </w:p>
    <w:p w:rsidR="00512822" w:rsidRPr="000C6A0B" w:rsidRDefault="00512822" w:rsidP="00512822">
      <w:pPr>
        <w:spacing w:after="0" w:line="240" w:lineRule="auto"/>
        <w:ind w:left="994"/>
        <w:contextualSpacing/>
        <w:rPr>
          <w:rFonts w:ascii="Arial" w:eastAsia="Times New Roman" w:hAnsi="Arial" w:cs="Arial"/>
          <w:sz w:val="24"/>
          <w:szCs w:val="24"/>
        </w:rPr>
      </w:pPr>
    </w:p>
    <w:p w:rsidR="00726970" w:rsidRPr="000C6A0B" w:rsidRDefault="00726970" w:rsidP="00726970">
      <w:pPr>
        <w:pStyle w:val="Heading1"/>
        <w:spacing w:before="0" w:line="240" w:lineRule="auto"/>
        <w:rPr>
          <w:rFonts w:ascii="Arial" w:hAnsi="Arial" w:cs="Arial"/>
          <w:sz w:val="24"/>
          <w:szCs w:val="24"/>
        </w:rPr>
      </w:pPr>
      <w:r w:rsidRPr="000C6A0B">
        <w:rPr>
          <w:rFonts w:ascii="Arial" w:hAnsi="Arial" w:cs="Arial"/>
          <w:sz w:val="24"/>
          <w:szCs w:val="24"/>
        </w:rPr>
        <w:t>Slide 20</w:t>
      </w:r>
    </w:p>
    <w:p w:rsidR="00D30F86" w:rsidRPr="000C6A0B" w:rsidRDefault="00D30F86" w:rsidP="00D30F86">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Transition information</w:t>
      </w:r>
    </w:p>
    <w:p w:rsidR="00D30F86" w:rsidRPr="000C6A0B" w:rsidRDefault="00D30F86" w:rsidP="00D30F86">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Alamance Community College website links how to register with Disability Services and Frequently asked questions</w:t>
      </w:r>
    </w:p>
    <w:p w:rsidR="00D30F86" w:rsidRPr="000C6A0B" w:rsidRDefault="00D30F86" w:rsidP="00726970">
      <w:pPr>
        <w:pStyle w:val="Heading1"/>
        <w:spacing w:before="0" w:line="240" w:lineRule="auto"/>
        <w:rPr>
          <w:rFonts w:ascii="Arial" w:hAnsi="Arial" w:cs="Arial"/>
          <w:sz w:val="24"/>
          <w:szCs w:val="24"/>
        </w:rPr>
      </w:pPr>
    </w:p>
    <w:p w:rsidR="00726970" w:rsidRPr="000C6A0B" w:rsidRDefault="00726970" w:rsidP="00726970">
      <w:pPr>
        <w:pStyle w:val="Heading1"/>
        <w:spacing w:before="0" w:line="240" w:lineRule="auto"/>
        <w:rPr>
          <w:rFonts w:ascii="Arial" w:hAnsi="Arial" w:cs="Arial"/>
          <w:sz w:val="24"/>
          <w:szCs w:val="24"/>
        </w:rPr>
      </w:pPr>
      <w:r w:rsidRPr="000C6A0B">
        <w:rPr>
          <w:rFonts w:ascii="Arial" w:hAnsi="Arial" w:cs="Arial"/>
          <w:sz w:val="24"/>
          <w:szCs w:val="24"/>
        </w:rPr>
        <w:t>Slide 21</w:t>
      </w:r>
    </w:p>
    <w:p w:rsidR="00D30F86" w:rsidRPr="000C6A0B" w:rsidRDefault="00D30F86" w:rsidP="00D30F86">
      <w:pPr>
        <w:pStyle w:val="NormalWeb"/>
        <w:spacing w:before="0" w:beforeAutospacing="0" w:after="0" w:afterAutospacing="0"/>
        <w:rPr>
          <w:rFonts w:ascii="Arial" w:hAnsi="Arial" w:cs="Arial"/>
        </w:rPr>
      </w:pPr>
      <w:r w:rsidRPr="000C6A0B">
        <w:rPr>
          <w:rFonts w:ascii="Arial" w:eastAsiaTheme="minorEastAsia" w:hAnsi="Arial" w:cs="Arial"/>
          <w:color w:val="000000" w:themeColor="text1"/>
          <w:kern w:val="24"/>
        </w:rPr>
        <w:t>This concludes Module 14 High School to College</w:t>
      </w:r>
    </w:p>
    <w:p w:rsidR="00726970" w:rsidRPr="000C6A0B" w:rsidRDefault="00726970" w:rsidP="00726970">
      <w:pPr>
        <w:rPr>
          <w:rFonts w:ascii="Arial" w:hAnsi="Arial" w:cs="Arial"/>
        </w:rPr>
      </w:pPr>
    </w:p>
    <w:p w:rsidR="00BB23A8" w:rsidRPr="000C6A0B" w:rsidRDefault="00BB23A8" w:rsidP="00BB23A8">
      <w:pPr>
        <w:pStyle w:val="Title"/>
        <w:rPr>
          <w:rFonts w:ascii="Arial" w:hAnsi="Arial" w:cs="Arial"/>
          <w:sz w:val="24"/>
          <w:szCs w:val="24"/>
        </w:rPr>
      </w:pPr>
    </w:p>
    <w:sectPr w:rsidR="00BB23A8" w:rsidRPr="000C6A0B" w:rsidSect="00A90673">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60918"/>
    <w:multiLevelType w:val="hybridMultilevel"/>
    <w:tmpl w:val="2244F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1181A"/>
    <w:multiLevelType w:val="hybridMultilevel"/>
    <w:tmpl w:val="B6D0FCE2"/>
    <w:lvl w:ilvl="0" w:tplc="FC525B7E">
      <w:start w:val="1"/>
      <w:numFmt w:val="bullet"/>
      <w:lvlText w:val="•"/>
      <w:lvlJc w:val="left"/>
      <w:pPr>
        <w:tabs>
          <w:tab w:val="num" w:pos="720"/>
        </w:tabs>
        <w:ind w:left="720" w:hanging="360"/>
      </w:pPr>
      <w:rPr>
        <w:rFonts w:ascii="Arial" w:hAnsi="Arial" w:hint="default"/>
      </w:rPr>
    </w:lvl>
    <w:lvl w:ilvl="1" w:tplc="728AADB8" w:tentative="1">
      <w:start w:val="1"/>
      <w:numFmt w:val="bullet"/>
      <w:lvlText w:val="•"/>
      <w:lvlJc w:val="left"/>
      <w:pPr>
        <w:tabs>
          <w:tab w:val="num" w:pos="1440"/>
        </w:tabs>
        <w:ind w:left="1440" w:hanging="360"/>
      </w:pPr>
      <w:rPr>
        <w:rFonts w:ascii="Arial" w:hAnsi="Arial" w:hint="default"/>
      </w:rPr>
    </w:lvl>
    <w:lvl w:ilvl="2" w:tplc="FE046640" w:tentative="1">
      <w:start w:val="1"/>
      <w:numFmt w:val="bullet"/>
      <w:lvlText w:val="•"/>
      <w:lvlJc w:val="left"/>
      <w:pPr>
        <w:tabs>
          <w:tab w:val="num" w:pos="2160"/>
        </w:tabs>
        <w:ind w:left="2160" w:hanging="360"/>
      </w:pPr>
      <w:rPr>
        <w:rFonts w:ascii="Arial" w:hAnsi="Arial" w:hint="default"/>
      </w:rPr>
    </w:lvl>
    <w:lvl w:ilvl="3" w:tplc="107E3392" w:tentative="1">
      <w:start w:val="1"/>
      <w:numFmt w:val="bullet"/>
      <w:lvlText w:val="•"/>
      <w:lvlJc w:val="left"/>
      <w:pPr>
        <w:tabs>
          <w:tab w:val="num" w:pos="2880"/>
        </w:tabs>
        <w:ind w:left="2880" w:hanging="360"/>
      </w:pPr>
      <w:rPr>
        <w:rFonts w:ascii="Arial" w:hAnsi="Arial" w:hint="default"/>
      </w:rPr>
    </w:lvl>
    <w:lvl w:ilvl="4" w:tplc="F96A01E8" w:tentative="1">
      <w:start w:val="1"/>
      <w:numFmt w:val="bullet"/>
      <w:lvlText w:val="•"/>
      <w:lvlJc w:val="left"/>
      <w:pPr>
        <w:tabs>
          <w:tab w:val="num" w:pos="3600"/>
        </w:tabs>
        <w:ind w:left="3600" w:hanging="360"/>
      </w:pPr>
      <w:rPr>
        <w:rFonts w:ascii="Arial" w:hAnsi="Arial" w:hint="default"/>
      </w:rPr>
    </w:lvl>
    <w:lvl w:ilvl="5" w:tplc="79669ED6" w:tentative="1">
      <w:start w:val="1"/>
      <w:numFmt w:val="bullet"/>
      <w:lvlText w:val="•"/>
      <w:lvlJc w:val="left"/>
      <w:pPr>
        <w:tabs>
          <w:tab w:val="num" w:pos="4320"/>
        </w:tabs>
        <w:ind w:left="4320" w:hanging="360"/>
      </w:pPr>
      <w:rPr>
        <w:rFonts w:ascii="Arial" w:hAnsi="Arial" w:hint="default"/>
      </w:rPr>
    </w:lvl>
    <w:lvl w:ilvl="6" w:tplc="E12CD8FC" w:tentative="1">
      <w:start w:val="1"/>
      <w:numFmt w:val="bullet"/>
      <w:lvlText w:val="•"/>
      <w:lvlJc w:val="left"/>
      <w:pPr>
        <w:tabs>
          <w:tab w:val="num" w:pos="5040"/>
        </w:tabs>
        <w:ind w:left="5040" w:hanging="360"/>
      </w:pPr>
      <w:rPr>
        <w:rFonts w:ascii="Arial" w:hAnsi="Arial" w:hint="default"/>
      </w:rPr>
    </w:lvl>
    <w:lvl w:ilvl="7" w:tplc="F3C45232" w:tentative="1">
      <w:start w:val="1"/>
      <w:numFmt w:val="bullet"/>
      <w:lvlText w:val="•"/>
      <w:lvlJc w:val="left"/>
      <w:pPr>
        <w:tabs>
          <w:tab w:val="num" w:pos="5760"/>
        </w:tabs>
        <w:ind w:left="5760" w:hanging="360"/>
      </w:pPr>
      <w:rPr>
        <w:rFonts w:ascii="Arial" w:hAnsi="Arial" w:hint="default"/>
      </w:rPr>
    </w:lvl>
    <w:lvl w:ilvl="8" w:tplc="B88078B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FF6CB7"/>
    <w:multiLevelType w:val="hybridMultilevel"/>
    <w:tmpl w:val="F6B077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A07846"/>
    <w:multiLevelType w:val="hybridMultilevel"/>
    <w:tmpl w:val="C3BEE81E"/>
    <w:lvl w:ilvl="0" w:tplc="43E286BE">
      <w:start w:val="1"/>
      <w:numFmt w:val="bullet"/>
      <w:lvlText w:val="•"/>
      <w:lvlJc w:val="left"/>
      <w:pPr>
        <w:tabs>
          <w:tab w:val="num" w:pos="720"/>
        </w:tabs>
        <w:ind w:left="720" w:hanging="360"/>
      </w:pPr>
      <w:rPr>
        <w:rFonts w:ascii="Arial" w:hAnsi="Arial" w:hint="default"/>
      </w:rPr>
    </w:lvl>
    <w:lvl w:ilvl="1" w:tplc="B65EDB26" w:tentative="1">
      <w:start w:val="1"/>
      <w:numFmt w:val="bullet"/>
      <w:lvlText w:val="•"/>
      <w:lvlJc w:val="left"/>
      <w:pPr>
        <w:tabs>
          <w:tab w:val="num" w:pos="1440"/>
        </w:tabs>
        <w:ind w:left="1440" w:hanging="360"/>
      </w:pPr>
      <w:rPr>
        <w:rFonts w:ascii="Arial" w:hAnsi="Arial" w:hint="default"/>
      </w:rPr>
    </w:lvl>
    <w:lvl w:ilvl="2" w:tplc="F5C2A1DE" w:tentative="1">
      <w:start w:val="1"/>
      <w:numFmt w:val="bullet"/>
      <w:lvlText w:val="•"/>
      <w:lvlJc w:val="left"/>
      <w:pPr>
        <w:tabs>
          <w:tab w:val="num" w:pos="2160"/>
        </w:tabs>
        <w:ind w:left="2160" w:hanging="360"/>
      </w:pPr>
      <w:rPr>
        <w:rFonts w:ascii="Arial" w:hAnsi="Arial" w:hint="default"/>
      </w:rPr>
    </w:lvl>
    <w:lvl w:ilvl="3" w:tplc="45AC51A4" w:tentative="1">
      <w:start w:val="1"/>
      <w:numFmt w:val="bullet"/>
      <w:lvlText w:val="•"/>
      <w:lvlJc w:val="left"/>
      <w:pPr>
        <w:tabs>
          <w:tab w:val="num" w:pos="2880"/>
        </w:tabs>
        <w:ind w:left="2880" w:hanging="360"/>
      </w:pPr>
      <w:rPr>
        <w:rFonts w:ascii="Arial" w:hAnsi="Arial" w:hint="default"/>
      </w:rPr>
    </w:lvl>
    <w:lvl w:ilvl="4" w:tplc="83BEAE62" w:tentative="1">
      <w:start w:val="1"/>
      <w:numFmt w:val="bullet"/>
      <w:lvlText w:val="•"/>
      <w:lvlJc w:val="left"/>
      <w:pPr>
        <w:tabs>
          <w:tab w:val="num" w:pos="3600"/>
        </w:tabs>
        <w:ind w:left="3600" w:hanging="360"/>
      </w:pPr>
      <w:rPr>
        <w:rFonts w:ascii="Arial" w:hAnsi="Arial" w:hint="default"/>
      </w:rPr>
    </w:lvl>
    <w:lvl w:ilvl="5" w:tplc="590CB38A" w:tentative="1">
      <w:start w:val="1"/>
      <w:numFmt w:val="bullet"/>
      <w:lvlText w:val="•"/>
      <w:lvlJc w:val="left"/>
      <w:pPr>
        <w:tabs>
          <w:tab w:val="num" w:pos="4320"/>
        </w:tabs>
        <w:ind w:left="4320" w:hanging="360"/>
      </w:pPr>
      <w:rPr>
        <w:rFonts w:ascii="Arial" w:hAnsi="Arial" w:hint="default"/>
      </w:rPr>
    </w:lvl>
    <w:lvl w:ilvl="6" w:tplc="60528804" w:tentative="1">
      <w:start w:val="1"/>
      <w:numFmt w:val="bullet"/>
      <w:lvlText w:val="•"/>
      <w:lvlJc w:val="left"/>
      <w:pPr>
        <w:tabs>
          <w:tab w:val="num" w:pos="5040"/>
        </w:tabs>
        <w:ind w:left="5040" w:hanging="360"/>
      </w:pPr>
      <w:rPr>
        <w:rFonts w:ascii="Arial" w:hAnsi="Arial" w:hint="default"/>
      </w:rPr>
    </w:lvl>
    <w:lvl w:ilvl="7" w:tplc="A8321B8A" w:tentative="1">
      <w:start w:val="1"/>
      <w:numFmt w:val="bullet"/>
      <w:lvlText w:val="•"/>
      <w:lvlJc w:val="left"/>
      <w:pPr>
        <w:tabs>
          <w:tab w:val="num" w:pos="5760"/>
        </w:tabs>
        <w:ind w:left="5760" w:hanging="360"/>
      </w:pPr>
      <w:rPr>
        <w:rFonts w:ascii="Arial" w:hAnsi="Arial" w:hint="default"/>
      </w:rPr>
    </w:lvl>
    <w:lvl w:ilvl="8" w:tplc="0540E1D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52546C"/>
    <w:multiLevelType w:val="hybridMultilevel"/>
    <w:tmpl w:val="D166B322"/>
    <w:lvl w:ilvl="0" w:tplc="CF1AC80C">
      <w:start w:val="1"/>
      <w:numFmt w:val="bullet"/>
      <w:lvlText w:val="•"/>
      <w:lvlJc w:val="left"/>
      <w:pPr>
        <w:tabs>
          <w:tab w:val="num" w:pos="720"/>
        </w:tabs>
        <w:ind w:left="720" w:hanging="360"/>
      </w:pPr>
      <w:rPr>
        <w:rFonts w:ascii="Arial" w:hAnsi="Arial" w:hint="default"/>
      </w:rPr>
    </w:lvl>
    <w:lvl w:ilvl="1" w:tplc="F000D8BC" w:tentative="1">
      <w:start w:val="1"/>
      <w:numFmt w:val="bullet"/>
      <w:lvlText w:val="•"/>
      <w:lvlJc w:val="left"/>
      <w:pPr>
        <w:tabs>
          <w:tab w:val="num" w:pos="1440"/>
        </w:tabs>
        <w:ind w:left="1440" w:hanging="360"/>
      </w:pPr>
      <w:rPr>
        <w:rFonts w:ascii="Arial" w:hAnsi="Arial" w:hint="default"/>
      </w:rPr>
    </w:lvl>
    <w:lvl w:ilvl="2" w:tplc="3670E0EA" w:tentative="1">
      <w:start w:val="1"/>
      <w:numFmt w:val="bullet"/>
      <w:lvlText w:val="•"/>
      <w:lvlJc w:val="left"/>
      <w:pPr>
        <w:tabs>
          <w:tab w:val="num" w:pos="2160"/>
        </w:tabs>
        <w:ind w:left="2160" w:hanging="360"/>
      </w:pPr>
      <w:rPr>
        <w:rFonts w:ascii="Arial" w:hAnsi="Arial" w:hint="default"/>
      </w:rPr>
    </w:lvl>
    <w:lvl w:ilvl="3" w:tplc="FDC63CE2" w:tentative="1">
      <w:start w:val="1"/>
      <w:numFmt w:val="bullet"/>
      <w:lvlText w:val="•"/>
      <w:lvlJc w:val="left"/>
      <w:pPr>
        <w:tabs>
          <w:tab w:val="num" w:pos="2880"/>
        </w:tabs>
        <w:ind w:left="2880" w:hanging="360"/>
      </w:pPr>
      <w:rPr>
        <w:rFonts w:ascii="Arial" w:hAnsi="Arial" w:hint="default"/>
      </w:rPr>
    </w:lvl>
    <w:lvl w:ilvl="4" w:tplc="16C4B648" w:tentative="1">
      <w:start w:val="1"/>
      <w:numFmt w:val="bullet"/>
      <w:lvlText w:val="•"/>
      <w:lvlJc w:val="left"/>
      <w:pPr>
        <w:tabs>
          <w:tab w:val="num" w:pos="3600"/>
        </w:tabs>
        <w:ind w:left="3600" w:hanging="360"/>
      </w:pPr>
      <w:rPr>
        <w:rFonts w:ascii="Arial" w:hAnsi="Arial" w:hint="default"/>
      </w:rPr>
    </w:lvl>
    <w:lvl w:ilvl="5" w:tplc="6908C970" w:tentative="1">
      <w:start w:val="1"/>
      <w:numFmt w:val="bullet"/>
      <w:lvlText w:val="•"/>
      <w:lvlJc w:val="left"/>
      <w:pPr>
        <w:tabs>
          <w:tab w:val="num" w:pos="4320"/>
        </w:tabs>
        <w:ind w:left="4320" w:hanging="360"/>
      </w:pPr>
      <w:rPr>
        <w:rFonts w:ascii="Arial" w:hAnsi="Arial" w:hint="default"/>
      </w:rPr>
    </w:lvl>
    <w:lvl w:ilvl="6" w:tplc="52669B7A" w:tentative="1">
      <w:start w:val="1"/>
      <w:numFmt w:val="bullet"/>
      <w:lvlText w:val="•"/>
      <w:lvlJc w:val="left"/>
      <w:pPr>
        <w:tabs>
          <w:tab w:val="num" w:pos="5040"/>
        </w:tabs>
        <w:ind w:left="5040" w:hanging="360"/>
      </w:pPr>
      <w:rPr>
        <w:rFonts w:ascii="Arial" w:hAnsi="Arial" w:hint="default"/>
      </w:rPr>
    </w:lvl>
    <w:lvl w:ilvl="7" w:tplc="0A800A88" w:tentative="1">
      <w:start w:val="1"/>
      <w:numFmt w:val="bullet"/>
      <w:lvlText w:val="•"/>
      <w:lvlJc w:val="left"/>
      <w:pPr>
        <w:tabs>
          <w:tab w:val="num" w:pos="5760"/>
        </w:tabs>
        <w:ind w:left="5760" w:hanging="360"/>
      </w:pPr>
      <w:rPr>
        <w:rFonts w:ascii="Arial" w:hAnsi="Arial" w:hint="default"/>
      </w:rPr>
    </w:lvl>
    <w:lvl w:ilvl="8" w:tplc="5B7E773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5E02933"/>
    <w:multiLevelType w:val="hybridMultilevel"/>
    <w:tmpl w:val="6B38D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B45E7A"/>
    <w:multiLevelType w:val="hybridMultilevel"/>
    <w:tmpl w:val="724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5F67C4"/>
    <w:multiLevelType w:val="hybridMultilevel"/>
    <w:tmpl w:val="15301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572112"/>
    <w:multiLevelType w:val="hybridMultilevel"/>
    <w:tmpl w:val="D6D8D438"/>
    <w:lvl w:ilvl="0" w:tplc="17B4D6AC">
      <w:start w:val="1"/>
      <w:numFmt w:val="bullet"/>
      <w:lvlText w:val="•"/>
      <w:lvlJc w:val="left"/>
      <w:pPr>
        <w:tabs>
          <w:tab w:val="num" w:pos="720"/>
        </w:tabs>
        <w:ind w:left="720" w:hanging="360"/>
      </w:pPr>
      <w:rPr>
        <w:rFonts w:ascii="Arial" w:hAnsi="Arial" w:hint="default"/>
      </w:rPr>
    </w:lvl>
    <w:lvl w:ilvl="1" w:tplc="18A00A24" w:tentative="1">
      <w:start w:val="1"/>
      <w:numFmt w:val="bullet"/>
      <w:lvlText w:val="•"/>
      <w:lvlJc w:val="left"/>
      <w:pPr>
        <w:tabs>
          <w:tab w:val="num" w:pos="1440"/>
        </w:tabs>
        <w:ind w:left="1440" w:hanging="360"/>
      </w:pPr>
      <w:rPr>
        <w:rFonts w:ascii="Arial" w:hAnsi="Arial" w:hint="default"/>
      </w:rPr>
    </w:lvl>
    <w:lvl w:ilvl="2" w:tplc="53C66D70" w:tentative="1">
      <w:start w:val="1"/>
      <w:numFmt w:val="bullet"/>
      <w:lvlText w:val="•"/>
      <w:lvlJc w:val="left"/>
      <w:pPr>
        <w:tabs>
          <w:tab w:val="num" w:pos="2160"/>
        </w:tabs>
        <w:ind w:left="2160" w:hanging="360"/>
      </w:pPr>
      <w:rPr>
        <w:rFonts w:ascii="Arial" w:hAnsi="Arial" w:hint="default"/>
      </w:rPr>
    </w:lvl>
    <w:lvl w:ilvl="3" w:tplc="F00EFCA4" w:tentative="1">
      <w:start w:val="1"/>
      <w:numFmt w:val="bullet"/>
      <w:lvlText w:val="•"/>
      <w:lvlJc w:val="left"/>
      <w:pPr>
        <w:tabs>
          <w:tab w:val="num" w:pos="2880"/>
        </w:tabs>
        <w:ind w:left="2880" w:hanging="360"/>
      </w:pPr>
      <w:rPr>
        <w:rFonts w:ascii="Arial" w:hAnsi="Arial" w:hint="default"/>
      </w:rPr>
    </w:lvl>
    <w:lvl w:ilvl="4" w:tplc="D200CF66" w:tentative="1">
      <w:start w:val="1"/>
      <w:numFmt w:val="bullet"/>
      <w:lvlText w:val="•"/>
      <w:lvlJc w:val="left"/>
      <w:pPr>
        <w:tabs>
          <w:tab w:val="num" w:pos="3600"/>
        </w:tabs>
        <w:ind w:left="3600" w:hanging="360"/>
      </w:pPr>
      <w:rPr>
        <w:rFonts w:ascii="Arial" w:hAnsi="Arial" w:hint="default"/>
      </w:rPr>
    </w:lvl>
    <w:lvl w:ilvl="5" w:tplc="F0BC0D58" w:tentative="1">
      <w:start w:val="1"/>
      <w:numFmt w:val="bullet"/>
      <w:lvlText w:val="•"/>
      <w:lvlJc w:val="left"/>
      <w:pPr>
        <w:tabs>
          <w:tab w:val="num" w:pos="4320"/>
        </w:tabs>
        <w:ind w:left="4320" w:hanging="360"/>
      </w:pPr>
      <w:rPr>
        <w:rFonts w:ascii="Arial" w:hAnsi="Arial" w:hint="default"/>
      </w:rPr>
    </w:lvl>
    <w:lvl w:ilvl="6" w:tplc="4566CAA8" w:tentative="1">
      <w:start w:val="1"/>
      <w:numFmt w:val="bullet"/>
      <w:lvlText w:val="•"/>
      <w:lvlJc w:val="left"/>
      <w:pPr>
        <w:tabs>
          <w:tab w:val="num" w:pos="5040"/>
        </w:tabs>
        <w:ind w:left="5040" w:hanging="360"/>
      </w:pPr>
      <w:rPr>
        <w:rFonts w:ascii="Arial" w:hAnsi="Arial" w:hint="default"/>
      </w:rPr>
    </w:lvl>
    <w:lvl w:ilvl="7" w:tplc="16BEDEEA" w:tentative="1">
      <w:start w:val="1"/>
      <w:numFmt w:val="bullet"/>
      <w:lvlText w:val="•"/>
      <w:lvlJc w:val="left"/>
      <w:pPr>
        <w:tabs>
          <w:tab w:val="num" w:pos="5760"/>
        </w:tabs>
        <w:ind w:left="5760" w:hanging="360"/>
      </w:pPr>
      <w:rPr>
        <w:rFonts w:ascii="Arial" w:hAnsi="Arial" w:hint="default"/>
      </w:rPr>
    </w:lvl>
    <w:lvl w:ilvl="8" w:tplc="397E19B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49F2581"/>
    <w:multiLevelType w:val="hybridMultilevel"/>
    <w:tmpl w:val="00C6E836"/>
    <w:lvl w:ilvl="0" w:tplc="FF8A14C6">
      <w:start w:val="1"/>
      <w:numFmt w:val="bullet"/>
      <w:lvlText w:val="•"/>
      <w:lvlJc w:val="left"/>
      <w:pPr>
        <w:tabs>
          <w:tab w:val="num" w:pos="720"/>
        </w:tabs>
        <w:ind w:left="720" w:hanging="360"/>
      </w:pPr>
      <w:rPr>
        <w:rFonts w:ascii="Arial" w:hAnsi="Arial" w:hint="default"/>
      </w:rPr>
    </w:lvl>
    <w:lvl w:ilvl="1" w:tplc="6972A93E" w:tentative="1">
      <w:start w:val="1"/>
      <w:numFmt w:val="bullet"/>
      <w:lvlText w:val="•"/>
      <w:lvlJc w:val="left"/>
      <w:pPr>
        <w:tabs>
          <w:tab w:val="num" w:pos="1440"/>
        </w:tabs>
        <w:ind w:left="1440" w:hanging="360"/>
      </w:pPr>
      <w:rPr>
        <w:rFonts w:ascii="Arial" w:hAnsi="Arial" w:hint="default"/>
      </w:rPr>
    </w:lvl>
    <w:lvl w:ilvl="2" w:tplc="1D1ACDCE" w:tentative="1">
      <w:start w:val="1"/>
      <w:numFmt w:val="bullet"/>
      <w:lvlText w:val="•"/>
      <w:lvlJc w:val="left"/>
      <w:pPr>
        <w:tabs>
          <w:tab w:val="num" w:pos="2160"/>
        </w:tabs>
        <w:ind w:left="2160" w:hanging="360"/>
      </w:pPr>
      <w:rPr>
        <w:rFonts w:ascii="Arial" w:hAnsi="Arial" w:hint="default"/>
      </w:rPr>
    </w:lvl>
    <w:lvl w:ilvl="3" w:tplc="E58A64B4" w:tentative="1">
      <w:start w:val="1"/>
      <w:numFmt w:val="bullet"/>
      <w:lvlText w:val="•"/>
      <w:lvlJc w:val="left"/>
      <w:pPr>
        <w:tabs>
          <w:tab w:val="num" w:pos="2880"/>
        </w:tabs>
        <w:ind w:left="2880" w:hanging="360"/>
      </w:pPr>
      <w:rPr>
        <w:rFonts w:ascii="Arial" w:hAnsi="Arial" w:hint="default"/>
      </w:rPr>
    </w:lvl>
    <w:lvl w:ilvl="4" w:tplc="BC3AB0CE" w:tentative="1">
      <w:start w:val="1"/>
      <w:numFmt w:val="bullet"/>
      <w:lvlText w:val="•"/>
      <w:lvlJc w:val="left"/>
      <w:pPr>
        <w:tabs>
          <w:tab w:val="num" w:pos="3600"/>
        </w:tabs>
        <w:ind w:left="3600" w:hanging="360"/>
      </w:pPr>
      <w:rPr>
        <w:rFonts w:ascii="Arial" w:hAnsi="Arial" w:hint="default"/>
      </w:rPr>
    </w:lvl>
    <w:lvl w:ilvl="5" w:tplc="80581E28" w:tentative="1">
      <w:start w:val="1"/>
      <w:numFmt w:val="bullet"/>
      <w:lvlText w:val="•"/>
      <w:lvlJc w:val="left"/>
      <w:pPr>
        <w:tabs>
          <w:tab w:val="num" w:pos="4320"/>
        </w:tabs>
        <w:ind w:left="4320" w:hanging="360"/>
      </w:pPr>
      <w:rPr>
        <w:rFonts w:ascii="Arial" w:hAnsi="Arial" w:hint="default"/>
      </w:rPr>
    </w:lvl>
    <w:lvl w:ilvl="6" w:tplc="300C9F64" w:tentative="1">
      <w:start w:val="1"/>
      <w:numFmt w:val="bullet"/>
      <w:lvlText w:val="•"/>
      <w:lvlJc w:val="left"/>
      <w:pPr>
        <w:tabs>
          <w:tab w:val="num" w:pos="5040"/>
        </w:tabs>
        <w:ind w:left="5040" w:hanging="360"/>
      </w:pPr>
      <w:rPr>
        <w:rFonts w:ascii="Arial" w:hAnsi="Arial" w:hint="default"/>
      </w:rPr>
    </w:lvl>
    <w:lvl w:ilvl="7" w:tplc="4D923ACA" w:tentative="1">
      <w:start w:val="1"/>
      <w:numFmt w:val="bullet"/>
      <w:lvlText w:val="•"/>
      <w:lvlJc w:val="left"/>
      <w:pPr>
        <w:tabs>
          <w:tab w:val="num" w:pos="5760"/>
        </w:tabs>
        <w:ind w:left="5760" w:hanging="360"/>
      </w:pPr>
      <w:rPr>
        <w:rFonts w:ascii="Arial" w:hAnsi="Arial" w:hint="default"/>
      </w:rPr>
    </w:lvl>
    <w:lvl w:ilvl="8" w:tplc="EB6637A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AD901F0"/>
    <w:multiLevelType w:val="hybridMultilevel"/>
    <w:tmpl w:val="2FE86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2D78BD"/>
    <w:multiLevelType w:val="hybridMultilevel"/>
    <w:tmpl w:val="866AFCD8"/>
    <w:lvl w:ilvl="0" w:tplc="71089804">
      <w:start w:val="1"/>
      <w:numFmt w:val="bullet"/>
      <w:lvlText w:val="•"/>
      <w:lvlJc w:val="left"/>
      <w:pPr>
        <w:tabs>
          <w:tab w:val="num" w:pos="-1182"/>
        </w:tabs>
        <w:ind w:left="-1182" w:hanging="360"/>
      </w:pPr>
      <w:rPr>
        <w:rFonts w:ascii="Arial" w:hAnsi="Arial" w:hint="default"/>
      </w:rPr>
    </w:lvl>
    <w:lvl w:ilvl="1" w:tplc="50401494" w:tentative="1">
      <w:start w:val="1"/>
      <w:numFmt w:val="bullet"/>
      <w:lvlText w:val="•"/>
      <w:lvlJc w:val="left"/>
      <w:pPr>
        <w:tabs>
          <w:tab w:val="num" w:pos="-462"/>
        </w:tabs>
        <w:ind w:left="-462" w:hanging="360"/>
      </w:pPr>
      <w:rPr>
        <w:rFonts w:ascii="Arial" w:hAnsi="Arial" w:hint="default"/>
      </w:rPr>
    </w:lvl>
    <w:lvl w:ilvl="2" w:tplc="D696CE8E" w:tentative="1">
      <w:start w:val="1"/>
      <w:numFmt w:val="bullet"/>
      <w:lvlText w:val="•"/>
      <w:lvlJc w:val="left"/>
      <w:pPr>
        <w:tabs>
          <w:tab w:val="num" w:pos="258"/>
        </w:tabs>
        <w:ind w:left="258" w:hanging="360"/>
      </w:pPr>
      <w:rPr>
        <w:rFonts w:ascii="Arial" w:hAnsi="Arial" w:hint="default"/>
      </w:rPr>
    </w:lvl>
    <w:lvl w:ilvl="3" w:tplc="BD54DC1E" w:tentative="1">
      <w:start w:val="1"/>
      <w:numFmt w:val="bullet"/>
      <w:lvlText w:val="•"/>
      <w:lvlJc w:val="left"/>
      <w:pPr>
        <w:tabs>
          <w:tab w:val="num" w:pos="978"/>
        </w:tabs>
        <w:ind w:left="978" w:hanging="360"/>
      </w:pPr>
      <w:rPr>
        <w:rFonts w:ascii="Arial" w:hAnsi="Arial" w:hint="default"/>
      </w:rPr>
    </w:lvl>
    <w:lvl w:ilvl="4" w:tplc="0C464A4E" w:tentative="1">
      <w:start w:val="1"/>
      <w:numFmt w:val="bullet"/>
      <w:lvlText w:val="•"/>
      <w:lvlJc w:val="left"/>
      <w:pPr>
        <w:tabs>
          <w:tab w:val="num" w:pos="1698"/>
        </w:tabs>
        <w:ind w:left="1698" w:hanging="360"/>
      </w:pPr>
      <w:rPr>
        <w:rFonts w:ascii="Arial" w:hAnsi="Arial" w:hint="default"/>
      </w:rPr>
    </w:lvl>
    <w:lvl w:ilvl="5" w:tplc="E710FAD4" w:tentative="1">
      <w:start w:val="1"/>
      <w:numFmt w:val="bullet"/>
      <w:lvlText w:val="•"/>
      <w:lvlJc w:val="left"/>
      <w:pPr>
        <w:tabs>
          <w:tab w:val="num" w:pos="2418"/>
        </w:tabs>
        <w:ind w:left="2418" w:hanging="360"/>
      </w:pPr>
      <w:rPr>
        <w:rFonts w:ascii="Arial" w:hAnsi="Arial" w:hint="default"/>
      </w:rPr>
    </w:lvl>
    <w:lvl w:ilvl="6" w:tplc="64E87CE0" w:tentative="1">
      <w:start w:val="1"/>
      <w:numFmt w:val="bullet"/>
      <w:lvlText w:val="•"/>
      <w:lvlJc w:val="left"/>
      <w:pPr>
        <w:tabs>
          <w:tab w:val="num" w:pos="3138"/>
        </w:tabs>
        <w:ind w:left="3138" w:hanging="360"/>
      </w:pPr>
      <w:rPr>
        <w:rFonts w:ascii="Arial" w:hAnsi="Arial" w:hint="default"/>
      </w:rPr>
    </w:lvl>
    <w:lvl w:ilvl="7" w:tplc="0980F644" w:tentative="1">
      <w:start w:val="1"/>
      <w:numFmt w:val="bullet"/>
      <w:lvlText w:val="•"/>
      <w:lvlJc w:val="left"/>
      <w:pPr>
        <w:tabs>
          <w:tab w:val="num" w:pos="3858"/>
        </w:tabs>
        <w:ind w:left="3858" w:hanging="360"/>
      </w:pPr>
      <w:rPr>
        <w:rFonts w:ascii="Arial" w:hAnsi="Arial" w:hint="default"/>
      </w:rPr>
    </w:lvl>
    <w:lvl w:ilvl="8" w:tplc="2520BFBE" w:tentative="1">
      <w:start w:val="1"/>
      <w:numFmt w:val="bullet"/>
      <w:lvlText w:val="•"/>
      <w:lvlJc w:val="left"/>
      <w:pPr>
        <w:tabs>
          <w:tab w:val="num" w:pos="4578"/>
        </w:tabs>
        <w:ind w:left="4578" w:hanging="360"/>
      </w:pPr>
      <w:rPr>
        <w:rFonts w:ascii="Arial" w:hAnsi="Arial" w:hint="default"/>
      </w:rPr>
    </w:lvl>
  </w:abstractNum>
  <w:abstractNum w:abstractNumId="12" w15:restartNumberingAfterBreak="0">
    <w:nsid w:val="7A07272F"/>
    <w:multiLevelType w:val="hybridMultilevel"/>
    <w:tmpl w:val="EC924D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8E2DE8"/>
    <w:multiLevelType w:val="hybridMultilevel"/>
    <w:tmpl w:val="B87E4084"/>
    <w:lvl w:ilvl="0" w:tplc="643E2D3E">
      <w:start w:val="1"/>
      <w:numFmt w:val="bullet"/>
      <w:lvlText w:val="•"/>
      <w:lvlJc w:val="left"/>
      <w:pPr>
        <w:tabs>
          <w:tab w:val="num" w:pos="720"/>
        </w:tabs>
        <w:ind w:left="720" w:hanging="360"/>
      </w:pPr>
      <w:rPr>
        <w:rFonts w:ascii="Arial" w:hAnsi="Arial" w:hint="default"/>
      </w:rPr>
    </w:lvl>
    <w:lvl w:ilvl="1" w:tplc="E94A4BC8" w:tentative="1">
      <w:start w:val="1"/>
      <w:numFmt w:val="bullet"/>
      <w:lvlText w:val="•"/>
      <w:lvlJc w:val="left"/>
      <w:pPr>
        <w:tabs>
          <w:tab w:val="num" w:pos="1440"/>
        </w:tabs>
        <w:ind w:left="1440" w:hanging="360"/>
      </w:pPr>
      <w:rPr>
        <w:rFonts w:ascii="Arial" w:hAnsi="Arial" w:hint="default"/>
      </w:rPr>
    </w:lvl>
    <w:lvl w:ilvl="2" w:tplc="B8563BCC" w:tentative="1">
      <w:start w:val="1"/>
      <w:numFmt w:val="bullet"/>
      <w:lvlText w:val="•"/>
      <w:lvlJc w:val="left"/>
      <w:pPr>
        <w:tabs>
          <w:tab w:val="num" w:pos="2160"/>
        </w:tabs>
        <w:ind w:left="2160" w:hanging="360"/>
      </w:pPr>
      <w:rPr>
        <w:rFonts w:ascii="Arial" w:hAnsi="Arial" w:hint="default"/>
      </w:rPr>
    </w:lvl>
    <w:lvl w:ilvl="3" w:tplc="8A928F9C" w:tentative="1">
      <w:start w:val="1"/>
      <w:numFmt w:val="bullet"/>
      <w:lvlText w:val="•"/>
      <w:lvlJc w:val="left"/>
      <w:pPr>
        <w:tabs>
          <w:tab w:val="num" w:pos="2880"/>
        </w:tabs>
        <w:ind w:left="2880" w:hanging="360"/>
      </w:pPr>
      <w:rPr>
        <w:rFonts w:ascii="Arial" w:hAnsi="Arial" w:hint="default"/>
      </w:rPr>
    </w:lvl>
    <w:lvl w:ilvl="4" w:tplc="00808B06" w:tentative="1">
      <w:start w:val="1"/>
      <w:numFmt w:val="bullet"/>
      <w:lvlText w:val="•"/>
      <w:lvlJc w:val="left"/>
      <w:pPr>
        <w:tabs>
          <w:tab w:val="num" w:pos="3600"/>
        </w:tabs>
        <w:ind w:left="3600" w:hanging="360"/>
      </w:pPr>
      <w:rPr>
        <w:rFonts w:ascii="Arial" w:hAnsi="Arial" w:hint="default"/>
      </w:rPr>
    </w:lvl>
    <w:lvl w:ilvl="5" w:tplc="D878165A" w:tentative="1">
      <w:start w:val="1"/>
      <w:numFmt w:val="bullet"/>
      <w:lvlText w:val="•"/>
      <w:lvlJc w:val="left"/>
      <w:pPr>
        <w:tabs>
          <w:tab w:val="num" w:pos="4320"/>
        </w:tabs>
        <w:ind w:left="4320" w:hanging="360"/>
      </w:pPr>
      <w:rPr>
        <w:rFonts w:ascii="Arial" w:hAnsi="Arial" w:hint="default"/>
      </w:rPr>
    </w:lvl>
    <w:lvl w:ilvl="6" w:tplc="FBEE6826" w:tentative="1">
      <w:start w:val="1"/>
      <w:numFmt w:val="bullet"/>
      <w:lvlText w:val="•"/>
      <w:lvlJc w:val="left"/>
      <w:pPr>
        <w:tabs>
          <w:tab w:val="num" w:pos="5040"/>
        </w:tabs>
        <w:ind w:left="5040" w:hanging="360"/>
      </w:pPr>
      <w:rPr>
        <w:rFonts w:ascii="Arial" w:hAnsi="Arial" w:hint="default"/>
      </w:rPr>
    </w:lvl>
    <w:lvl w:ilvl="7" w:tplc="0DBC46E2" w:tentative="1">
      <w:start w:val="1"/>
      <w:numFmt w:val="bullet"/>
      <w:lvlText w:val="•"/>
      <w:lvlJc w:val="left"/>
      <w:pPr>
        <w:tabs>
          <w:tab w:val="num" w:pos="5760"/>
        </w:tabs>
        <w:ind w:left="5760" w:hanging="360"/>
      </w:pPr>
      <w:rPr>
        <w:rFonts w:ascii="Arial" w:hAnsi="Arial" w:hint="default"/>
      </w:rPr>
    </w:lvl>
    <w:lvl w:ilvl="8" w:tplc="A3407F70"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7"/>
  </w:num>
  <w:num w:numId="3">
    <w:abstractNumId w:val="6"/>
  </w:num>
  <w:num w:numId="4">
    <w:abstractNumId w:val="10"/>
  </w:num>
  <w:num w:numId="5">
    <w:abstractNumId w:val="1"/>
  </w:num>
  <w:num w:numId="6">
    <w:abstractNumId w:val="13"/>
  </w:num>
  <w:num w:numId="7">
    <w:abstractNumId w:val="0"/>
  </w:num>
  <w:num w:numId="8">
    <w:abstractNumId w:val="3"/>
  </w:num>
  <w:num w:numId="9">
    <w:abstractNumId w:val="9"/>
  </w:num>
  <w:num w:numId="10">
    <w:abstractNumId w:val="2"/>
  </w:num>
  <w:num w:numId="11">
    <w:abstractNumId w:val="8"/>
  </w:num>
  <w:num w:numId="12">
    <w:abstractNumId w:val="4"/>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3A8"/>
    <w:rsid w:val="000C6A0B"/>
    <w:rsid w:val="001031F6"/>
    <w:rsid w:val="001C3AC9"/>
    <w:rsid w:val="00214640"/>
    <w:rsid w:val="002F1034"/>
    <w:rsid w:val="00407F6E"/>
    <w:rsid w:val="00435A37"/>
    <w:rsid w:val="00500A12"/>
    <w:rsid w:val="00504125"/>
    <w:rsid w:val="00512822"/>
    <w:rsid w:val="005A786D"/>
    <w:rsid w:val="005F6672"/>
    <w:rsid w:val="006303CF"/>
    <w:rsid w:val="00726970"/>
    <w:rsid w:val="007469AA"/>
    <w:rsid w:val="007735D2"/>
    <w:rsid w:val="0080743F"/>
    <w:rsid w:val="0082687B"/>
    <w:rsid w:val="00851B6D"/>
    <w:rsid w:val="0089078B"/>
    <w:rsid w:val="008A4100"/>
    <w:rsid w:val="008A726F"/>
    <w:rsid w:val="008F3B80"/>
    <w:rsid w:val="00910689"/>
    <w:rsid w:val="00A61A1A"/>
    <w:rsid w:val="00A90673"/>
    <w:rsid w:val="00BB23A8"/>
    <w:rsid w:val="00D30F86"/>
    <w:rsid w:val="00D336DE"/>
    <w:rsid w:val="00D56CCE"/>
    <w:rsid w:val="00DF59DD"/>
    <w:rsid w:val="00E05B90"/>
    <w:rsid w:val="00F46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1FC164-E49E-4F39-A717-B2E1F9263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23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B23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B23A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B23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3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3A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B23A8"/>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BB23A8"/>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BB23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B23A8"/>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BB23A8"/>
    <w:pPr>
      <w:ind w:left="720"/>
      <w:contextualSpacing/>
    </w:pPr>
  </w:style>
  <w:style w:type="paragraph" w:styleId="NormalWeb">
    <w:name w:val="Normal (Web)"/>
    <w:basedOn w:val="Normal"/>
    <w:uiPriority w:val="99"/>
    <w:unhideWhenUsed/>
    <w:rsid w:val="009106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24688">
      <w:bodyDiv w:val="1"/>
      <w:marLeft w:val="0"/>
      <w:marRight w:val="0"/>
      <w:marTop w:val="0"/>
      <w:marBottom w:val="0"/>
      <w:divBdr>
        <w:top w:val="none" w:sz="0" w:space="0" w:color="auto"/>
        <w:left w:val="none" w:sz="0" w:space="0" w:color="auto"/>
        <w:bottom w:val="none" w:sz="0" w:space="0" w:color="auto"/>
        <w:right w:val="none" w:sz="0" w:space="0" w:color="auto"/>
      </w:divBdr>
    </w:div>
    <w:div w:id="89588194">
      <w:bodyDiv w:val="1"/>
      <w:marLeft w:val="0"/>
      <w:marRight w:val="0"/>
      <w:marTop w:val="0"/>
      <w:marBottom w:val="0"/>
      <w:divBdr>
        <w:top w:val="none" w:sz="0" w:space="0" w:color="auto"/>
        <w:left w:val="none" w:sz="0" w:space="0" w:color="auto"/>
        <w:bottom w:val="none" w:sz="0" w:space="0" w:color="auto"/>
        <w:right w:val="none" w:sz="0" w:space="0" w:color="auto"/>
      </w:divBdr>
      <w:divsChild>
        <w:div w:id="313340913">
          <w:marLeft w:val="274"/>
          <w:marRight w:val="0"/>
          <w:marTop w:val="0"/>
          <w:marBottom w:val="0"/>
          <w:divBdr>
            <w:top w:val="none" w:sz="0" w:space="0" w:color="auto"/>
            <w:left w:val="none" w:sz="0" w:space="0" w:color="auto"/>
            <w:bottom w:val="none" w:sz="0" w:space="0" w:color="auto"/>
            <w:right w:val="none" w:sz="0" w:space="0" w:color="auto"/>
          </w:divBdr>
        </w:div>
        <w:div w:id="1527521440">
          <w:marLeft w:val="274"/>
          <w:marRight w:val="0"/>
          <w:marTop w:val="0"/>
          <w:marBottom w:val="0"/>
          <w:divBdr>
            <w:top w:val="none" w:sz="0" w:space="0" w:color="auto"/>
            <w:left w:val="none" w:sz="0" w:space="0" w:color="auto"/>
            <w:bottom w:val="none" w:sz="0" w:space="0" w:color="auto"/>
            <w:right w:val="none" w:sz="0" w:space="0" w:color="auto"/>
          </w:divBdr>
        </w:div>
        <w:div w:id="98448837">
          <w:marLeft w:val="274"/>
          <w:marRight w:val="0"/>
          <w:marTop w:val="0"/>
          <w:marBottom w:val="0"/>
          <w:divBdr>
            <w:top w:val="none" w:sz="0" w:space="0" w:color="auto"/>
            <w:left w:val="none" w:sz="0" w:space="0" w:color="auto"/>
            <w:bottom w:val="none" w:sz="0" w:space="0" w:color="auto"/>
            <w:right w:val="none" w:sz="0" w:space="0" w:color="auto"/>
          </w:divBdr>
        </w:div>
        <w:div w:id="225456972">
          <w:marLeft w:val="274"/>
          <w:marRight w:val="0"/>
          <w:marTop w:val="0"/>
          <w:marBottom w:val="0"/>
          <w:divBdr>
            <w:top w:val="none" w:sz="0" w:space="0" w:color="auto"/>
            <w:left w:val="none" w:sz="0" w:space="0" w:color="auto"/>
            <w:bottom w:val="none" w:sz="0" w:space="0" w:color="auto"/>
            <w:right w:val="none" w:sz="0" w:space="0" w:color="auto"/>
          </w:divBdr>
        </w:div>
        <w:div w:id="855507667">
          <w:marLeft w:val="274"/>
          <w:marRight w:val="0"/>
          <w:marTop w:val="0"/>
          <w:marBottom w:val="0"/>
          <w:divBdr>
            <w:top w:val="none" w:sz="0" w:space="0" w:color="auto"/>
            <w:left w:val="none" w:sz="0" w:space="0" w:color="auto"/>
            <w:bottom w:val="none" w:sz="0" w:space="0" w:color="auto"/>
            <w:right w:val="none" w:sz="0" w:space="0" w:color="auto"/>
          </w:divBdr>
        </w:div>
        <w:div w:id="1797022085">
          <w:marLeft w:val="274"/>
          <w:marRight w:val="0"/>
          <w:marTop w:val="0"/>
          <w:marBottom w:val="0"/>
          <w:divBdr>
            <w:top w:val="none" w:sz="0" w:space="0" w:color="auto"/>
            <w:left w:val="none" w:sz="0" w:space="0" w:color="auto"/>
            <w:bottom w:val="none" w:sz="0" w:space="0" w:color="auto"/>
            <w:right w:val="none" w:sz="0" w:space="0" w:color="auto"/>
          </w:divBdr>
        </w:div>
        <w:div w:id="1128934269">
          <w:marLeft w:val="274"/>
          <w:marRight w:val="0"/>
          <w:marTop w:val="0"/>
          <w:marBottom w:val="0"/>
          <w:divBdr>
            <w:top w:val="none" w:sz="0" w:space="0" w:color="auto"/>
            <w:left w:val="none" w:sz="0" w:space="0" w:color="auto"/>
            <w:bottom w:val="none" w:sz="0" w:space="0" w:color="auto"/>
            <w:right w:val="none" w:sz="0" w:space="0" w:color="auto"/>
          </w:divBdr>
        </w:div>
        <w:div w:id="587541384">
          <w:marLeft w:val="274"/>
          <w:marRight w:val="0"/>
          <w:marTop w:val="0"/>
          <w:marBottom w:val="0"/>
          <w:divBdr>
            <w:top w:val="none" w:sz="0" w:space="0" w:color="auto"/>
            <w:left w:val="none" w:sz="0" w:space="0" w:color="auto"/>
            <w:bottom w:val="none" w:sz="0" w:space="0" w:color="auto"/>
            <w:right w:val="none" w:sz="0" w:space="0" w:color="auto"/>
          </w:divBdr>
        </w:div>
      </w:divsChild>
    </w:div>
    <w:div w:id="255094554">
      <w:bodyDiv w:val="1"/>
      <w:marLeft w:val="0"/>
      <w:marRight w:val="0"/>
      <w:marTop w:val="0"/>
      <w:marBottom w:val="0"/>
      <w:divBdr>
        <w:top w:val="none" w:sz="0" w:space="0" w:color="auto"/>
        <w:left w:val="none" w:sz="0" w:space="0" w:color="auto"/>
        <w:bottom w:val="none" w:sz="0" w:space="0" w:color="auto"/>
        <w:right w:val="none" w:sz="0" w:space="0" w:color="auto"/>
      </w:divBdr>
    </w:div>
    <w:div w:id="307711457">
      <w:bodyDiv w:val="1"/>
      <w:marLeft w:val="0"/>
      <w:marRight w:val="0"/>
      <w:marTop w:val="0"/>
      <w:marBottom w:val="0"/>
      <w:divBdr>
        <w:top w:val="none" w:sz="0" w:space="0" w:color="auto"/>
        <w:left w:val="none" w:sz="0" w:space="0" w:color="auto"/>
        <w:bottom w:val="none" w:sz="0" w:space="0" w:color="auto"/>
        <w:right w:val="none" w:sz="0" w:space="0" w:color="auto"/>
      </w:divBdr>
      <w:divsChild>
        <w:div w:id="1200970416">
          <w:marLeft w:val="274"/>
          <w:marRight w:val="0"/>
          <w:marTop w:val="0"/>
          <w:marBottom w:val="0"/>
          <w:divBdr>
            <w:top w:val="none" w:sz="0" w:space="0" w:color="auto"/>
            <w:left w:val="none" w:sz="0" w:space="0" w:color="auto"/>
            <w:bottom w:val="none" w:sz="0" w:space="0" w:color="auto"/>
            <w:right w:val="none" w:sz="0" w:space="0" w:color="auto"/>
          </w:divBdr>
        </w:div>
        <w:div w:id="2087679555">
          <w:marLeft w:val="274"/>
          <w:marRight w:val="0"/>
          <w:marTop w:val="0"/>
          <w:marBottom w:val="0"/>
          <w:divBdr>
            <w:top w:val="none" w:sz="0" w:space="0" w:color="auto"/>
            <w:left w:val="none" w:sz="0" w:space="0" w:color="auto"/>
            <w:bottom w:val="none" w:sz="0" w:space="0" w:color="auto"/>
            <w:right w:val="none" w:sz="0" w:space="0" w:color="auto"/>
          </w:divBdr>
        </w:div>
        <w:div w:id="2144692451">
          <w:marLeft w:val="274"/>
          <w:marRight w:val="0"/>
          <w:marTop w:val="0"/>
          <w:marBottom w:val="0"/>
          <w:divBdr>
            <w:top w:val="none" w:sz="0" w:space="0" w:color="auto"/>
            <w:left w:val="none" w:sz="0" w:space="0" w:color="auto"/>
            <w:bottom w:val="none" w:sz="0" w:space="0" w:color="auto"/>
            <w:right w:val="none" w:sz="0" w:space="0" w:color="auto"/>
          </w:divBdr>
        </w:div>
        <w:div w:id="63526410">
          <w:marLeft w:val="274"/>
          <w:marRight w:val="0"/>
          <w:marTop w:val="0"/>
          <w:marBottom w:val="0"/>
          <w:divBdr>
            <w:top w:val="none" w:sz="0" w:space="0" w:color="auto"/>
            <w:left w:val="none" w:sz="0" w:space="0" w:color="auto"/>
            <w:bottom w:val="none" w:sz="0" w:space="0" w:color="auto"/>
            <w:right w:val="none" w:sz="0" w:space="0" w:color="auto"/>
          </w:divBdr>
        </w:div>
        <w:div w:id="435566760">
          <w:marLeft w:val="274"/>
          <w:marRight w:val="0"/>
          <w:marTop w:val="0"/>
          <w:marBottom w:val="0"/>
          <w:divBdr>
            <w:top w:val="none" w:sz="0" w:space="0" w:color="auto"/>
            <w:left w:val="none" w:sz="0" w:space="0" w:color="auto"/>
            <w:bottom w:val="none" w:sz="0" w:space="0" w:color="auto"/>
            <w:right w:val="none" w:sz="0" w:space="0" w:color="auto"/>
          </w:divBdr>
        </w:div>
      </w:divsChild>
    </w:div>
    <w:div w:id="308635621">
      <w:bodyDiv w:val="1"/>
      <w:marLeft w:val="0"/>
      <w:marRight w:val="0"/>
      <w:marTop w:val="0"/>
      <w:marBottom w:val="0"/>
      <w:divBdr>
        <w:top w:val="none" w:sz="0" w:space="0" w:color="auto"/>
        <w:left w:val="none" w:sz="0" w:space="0" w:color="auto"/>
        <w:bottom w:val="none" w:sz="0" w:space="0" w:color="auto"/>
        <w:right w:val="none" w:sz="0" w:space="0" w:color="auto"/>
      </w:divBdr>
    </w:div>
    <w:div w:id="322127388">
      <w:bodyDiv w:val="1"/>
      <w:marLeft w:val="0"/>
      <w:marRight w:val="0"/>
      <w:marTop w:val="0"/>
      <w:marBottom w:val="0"/>
      <w:divBdr>
        <w:top w:val="none" w:sz="0" w:space="0" w:color="auto"/>
        <w:left w:val="none" w:sz="0" w:space="0" w:color="auto"/>
        <w:bottom w:val="none" w:sz="0" w:space="0" w:color="auto"/>
        <w:right w:val="none" w:sz="0" w:space="0" w:color="auto"/>
      </w:divBdr>
    </w:div>
    <w:div w:id="329411822">
      <w:bodyDiv w:val="1"/>
      <w:marLeft w:val="0"/>
      <w:marRight w:val="0"/>
      <w:marTop w:val="0"/>
      <w:marBottom w:val="0"/>
      <w:divBdr>
        <w:top w:val="none" w:sz="0" w:space="0" w:color="auto"/>
        <w:left w:val="none" w:sz="0" w:space="0" w:color="auto"/>
        <w:bottom w:val="none" w:sz="0" w:space="0" w:color="auto"/>
        <w:right w:val="none" w:sz="0" w:space="0" w:color="auto"/>
      </w:divBdr>
    </w:div>
    <w:div w:id="366566119">
      <w:bodyDiv w:val="1"/>
      <w:marLeft w:val="0"/>
      <w:marRight w:val="0"/>
      <w:marTop w:val="0"/>
      <w:marBottom w:val="0"/>
      <w:divBdr>
        <w:top w:val="none" w:sz="0" w:space="0" w:color="auto"/>
        <w:left w:val="none" w:sz="0" w:space="0" w:color="auto"/>
        <w:bottom w:val="none" w:sz="0" w:space="0" w:color="auto"/>
        <w:right w:val="none" w:sz="0" w:space="0" w:color="auto"/>
      </w:divBdr>
    </w:div>
    <w:div w:id="371730878">
      <w:bodyDiv w:val="1"/>
      <w:marLeft w:val="0"/>
      <w:marRight w:val="0"/>
      <w:marTop w:val="0"/>
      <w:marBottom w:val="0"/>
      <w:divBdr>
        <w:top w:val="none" w:sz="0" w:space="0" w:color="auto"/>
        <w:left w:val="none" w:sz="0" w:space="0" w:color="auto"/>
        <w:bottom w:val="none" w:sz="0" w:space="0" w:color="auto"/>
        <w:right w:val="none" w:sz="0" w:space="0" w:color="auto"/>
      </w:divBdr>
    </w:div>
    <w:div w:id="381564757">
      <w:bodyDiv w:val="1"/>
      <w:marLeft w:val="0"/>
      <w:marRight w:val="0"/>
      <w:marTop w:val="0"/>
      <w:marBottom w:val="0"/>
      <w:divBdr>
        <w:top w:val="none" w:sz="0" w:space="0" w:color="auto"/>
        <w:left w:val="none" w:sz="0" w:space="0" w:color="auto"/>
        <w:bottom w:val="none" w:sz="0" w:space="0" w:color="auto"/>
        <w:right w:val="none" w:sz="0" w:space="0" w:color="auto"/>
      </w:divBdr>
    </w:div>
    <w:div w:id="415133621">
      <w:bodyDiv w:val="1"/>
      <w:marLeft w:val="0"/>
      <w:marRight w:val="0"/>
      <w:marTop w:val="0"/>
      <w:marBottom w:val="0"/>
      <w:divBdr>
        <w:top w:val="none" w:sz="0" w:space="0" w:color="auto"/>
        <w:left w:val="none" w:sz="0" w:space="0" w:color="auto"/>
        <w:bottom w:val="none" w:sz="0" w:space="0" w:color="auto"/>
        <w:right w:val="none" w:sz="0" w:space="0" w:color="auto"/>
      </w:divBdr>
    </w:div>
    <w:div w:id="573197171">
      <w:bodyDiv w:val="1"/>
      <w:marLeft w:val="0"/>
      <w:marRight w:val="0"/>
      <w:marTop w:val="0"/>
      <w:marBottom w:val="0"/>
      <w:divBdr>
        <w:top w:val="none" w:sz="0" w:space="0" w:color="auto"/>
        <w:left w:val="none" w:sz="0" w:space="0" w:color="auto"/>
        <w:bottom w:val="none" w:sz="0" w:space="0" w:color="auto"/>
        <w:right w:val="none" w:sz="0" w:space="0" w:color="auto"/>
      </w:divBdr>
      <w:divsChild>
        <w:div w:id="2128816878">
          <w:marLeft w:val="274"/>
          <w:marRight w:val="0"/>
          <w:marTop w:val="0"/>
          <w:marBottom w:val="0"/>
          <w:divBdr>
            <w:top w:val="none" w:sz="0" w:space="0" w:color="auto"/>
            <w:left w:val="none" w:sz="0" w:space="0" w:color="auto"/>
            <w:bottom w:val="none" w:sz="0" w:space="0" w:color="auto"/>
            <w:right w:val="none" w:sz="0" w:space="0" w:color="auto"/>
          </w:divBdr>
        </w:div>
        <w:div w:id="892817331">
          <w:marLeft w:val="274"/>
          <w:marRight w:val="0"/>
          <w:marTop w:val="0"/>
          <w:marBottom w:val="0"/>
          <w:divBdr>
            <w:top w:val="none" w:sz="0" w:space="0" w:color="auto"/>
            <w:left w:val="none" w:sz="0" w:space="0" w:color="auto"/>
            <w:bottom w:val="none" w:sz="0" w:space="0" w:color="auto"/>
            <w:right w:val="none" w:sz="0" w:space="0" w:color="auto"/>
          </w:divBdr>
        </w:div>
        <w:div w:id="1663503925">
          <w:marLeft w:val="274"/>
          <w:marRight w:val="0"/>
          <w:marTop w:val="0"/>
          <w:marBottom w:val="0"/>
          <w:divBdr>
            <w:top w:val="none" w:sz="0" w:space="0" w:color="auto"/>
            <w:left w:val="none" w:sz="0" w:space="0" w:color="auto"/>
            <w:bottom w:val="none" w:sz="0" w:space="0" w:color="auto"/>
            <w:right w:val="none" w:sz="0" w:space="0" w:color="auto"/>
          </w:divBdr>
        </w:div>
        <w:div w:id="378287883">
          <w:marLeft w:val="274"/>
          <w:marRight w:val="0"/>
          <w:marTop w:val="0"/>
          <w:marBottom w:val="0"/>
          <w:divBdr>
            <w:top w:val="none" w:sz="0" w:space="0" w:color="auto"/>
            <w:left w:val="none" w:sz="0" w:space="0" w:color="auto"/>
            <w:bottom w:val="none" w:sz="0" w:space="0" w:color="auto"/>
            <w:right w:val="none" w:sz="0" w:space="0" w:color="auto"/>
          </w:divBdr>
        </w:div>
        <w:div w:id="2086367281">
          <w:marLeft w:val="274"/>
          <w:marRight w:val="0"/>
          <w:marTop w:val="0"/>
          <w:marBottom w:val="0"/>
          <w:divBdr>
            <w:top w:val="none" w:sz="0" w:space="0" w:color="auto"/>
            <w:left w:val="none" w:sz="0" w:space="0" w:color="auto"/>
            <w:bottom w:val="none" w:sz="0" w:space="0" w:color="auto"/>
            <w:right w:val="none" w:sz="0" w:space="0" w:color="auto"/>
          </w:divBdr>
        </w:div>
      </w:divsChild>
    </w:div>
    <w:div w:id="595097030">
      <w:bodyDiv w:val="1"/>
      <w:marLeft w:val="0"/>
      <w:marRight w:val="0"/>
      <w:marTop w:val="0"/>
      <w:marBottom w:val="0"/>
      <w:divBdr>
        <w:top w:val="none" w:sz="0" w:space="0" w:color="auto"/>
        <w:left w:val="none" w:sz="0" w:space="0" w:color="auto"/>
        <w:bottom w:val="none" w:sz="0" w:space="0" w:color="auto"/>
        <w:right w:val="none" w:sz="0" w:space="0" w:color="auto"/>
      </w:divBdr>
    </w:div>
    <w:div w:id="617639973">
      <w:bodyDiv w:val="1"/>
      <w:marLeft w:val="0"/>
      <w:marRight w:val="0"/>
      <w:marTop w:val="0"/>
      <w:marBottom w:val="0"/>
      <w:divBdr>
        <w:top w:val="none" w:sz="0" w:space="0" w:color="auto"/>
        <w:left w:val="none" w:sz="0" w:space="0" w:color="auto"/>
        <w:bottom w:val="none" w:sz="0" w:space="0" w:color="auto"/>
        <w:right w:val="none" w:sz="0" w:space="0" w:color="auto"/>
      </w:divBdr>
    </w:div>
    <w:div w:id="715157968">
      <w:bodyDiv w:val="1"/>
      <w:marLeft w:val="0"/>
      <w:marRight w:val="0"/>
      <w:marTop w:val="0"/>
      <w:marBottom w:val="0"/>
      <w:divBdr>
        <w:top w:val="none" w:sz="0" w:space="0" w:color="auto"/>
        <w:left w:val="none" w:sz="0" w:space="0" w:color="auto"/>
        <w:bottom w:val="none" w:sz="0" w:space="0" w:color="auto"/>
        <w:right w:val="none" w:sz="0" w:space="0" w:color="auto"/>
      </w:divBdr>
    </w:div>
    <w:div w:id="813835927">
      <w:bodyDiv w:val="1"/>
      <w:marLeft w:val="0"/>
      <w:marRight w:val="0"/>
      <w:marTop w:val="0"/>
      <w:marBottom w:val="0"/>
      <w:divBdr>
        <w:top w:val="none" w:sz="0" w:space="0" w:color="auto"/>
        <w:left w:val="none" w:sz="0" w:space="0" w:color="auto"/>
        <w:bottom w:val="none" w:sz="0" w:space="0" w:color="auto"/>
        <w:right w:val="none" w:sz="0" w:space="0" w:color="auto"/>
      </w:divBdr>
    </w:div>
    <w:div w:id="867597489">
      <w:bodyDiv w:val="1"/>
      <w:marLeft w:val="0"/>
      <w:marRight w:val="0"/>
      <w:marTop w:val="0"/>
      <w:marBottom w:val="0"/>
      <w:divBdr>
        <w:top w:val="none" w:sz="0" w:space="0" w:color="auto"/>
        <w:left w:val="none" w:sz="0" w:space="0" w:color="auto"/>
        <w:bottom w:val="none" w:sz="0" w:space="0" w:color="auto"/>
        <w:right w:val="none" w:sz="0" w:space="0" w:color="auto"/>
      </w:divBdr>
    </w:div>
    <w:div w:id="878250584">
      <w:bodyDiv w:val="1"/>
      <w:marLeft w:val="0"/>
      <w:marRight w:val="0"/>
      <w:marTop w:val="0"/>
      <w:marBottom w:val="0"/>
      <w:divBdr>
        <w:top w:val="none" w:sz="0" w:space="0" w:color="auto"/>
        <w:left w:val="none" w:sz="0" w:space="0" w:color="auto"/>
        <w:bottom w:val="none" w:sz="0" w:space="0" w:color="auto"/>
        <w:right w:val="none" w:sz="0" w:space="0" w:color="auto"/>
      </w:divBdr>
    </w:div>
    <w:div w:id="891111051">
      <w:bodyDiv w:val="1"/>
      <w:marLeft w:val="0"/>
      <w:marRight w:val="0"/>
      <w:marTop w:val="0"/>
      <w:marBottom w:val="0"/>
      <w:divBdr>
        <w:top w:val="none" w:sz="0" w:space="0" w:color="auto"/>
        <w:left w:val="none" w:sz="0" w:space="0" w:color="auto"/>
        <w:bottom w:val="none" w:sz="0" w:space="0" w:color="auto"/>
        <w:right w:val="none" w:sz="0" w:space="0" w:color="auto"/>
      </w:divBdr>
    </w:div>
    <w:div w:id="911542901">
      <w:bodyDiv w:val="1"/>
      <w:marLeft w:val="0"/>
      <w:marRight w:val="0"/>
      <w:marTop w:val="0"/>
      <w:marBottom w:val="0"/>
      <w:divBdr>
        <w:top w:val="none" w:sz="0" w:space="0" w:color="auto"/>
        <w:left w:val="none" w:sz="0" w:space="0" w:color="auto"/>
        <w:bottom w:val="none" w:sz="0" w:space="0" w:color="auto"/>
        <w:right w:val="none" w:sz="0" w:space="0" w:color="auto"/>
      </w:divBdr>
    </w:div>
    <w:div w:id="1043405916">
      <w:bodyDiv w:val="1"/>
      <w:marLeft w:val="0"/>
      <w:marRight w:val="0"/>
      <w:marTop w:val="0"/>
      <w:marBottom w:val="0"/>
      <w:divBdr>
        <w:top w:val="none" w:sz="0" w:space="0" w:color="auto"/>
        <w:left w:val="none" w:sz="0" w:space="0" w:color="auto"/>
        <w:bottom w:val="none" w:sz="0" w:space="0" w:color="auto"/>
        <w:right w:val="none" w:sz="0" w:space="0" w:color="auto"/>
      </w:divBdr>
      <w:divsChild>
        <w:div w:id="2099134464">
          <w:marLeft w:val="360"/>
          <w:marRight w:val="0"/>
          <w:marTop w:val="200"/>
          <w:marBottom w:val="0"/>
          <w:divBdr>
            <w:top w:val="none" w:sz="0" w:space="0" w:color="auto"/>
            <w:left w:val="none" w:sz="0" w:space="0" w:color="auto"/>
            <w:bottom w:val="none" w:sz="0" w:space="0" w:color="auto"/>
            <w:right w:val="none" w:sz="0" w:space="0" w:color="auto"/>
          </w:divBdr>
        </w:div>
        <w:div w:id="839203258">
          <w:marLeft w:val="360"/>
          <w:marRight w:val="0"/>
          <w:marTop w:val="200"/>
          <w:marBottom w:val="0"/>
          <w:divBdr>
            <w:top w:val="none" w:sz="0" w:space="0" w:color="auto"/>
            <w:left w:val="none" w:sz="0" w:space="0" w:color="auto"/>
            <w:bottom w:val="none" w:sz="0" w:space="0" w:color="auto"/>
            <w:right w:val="none" w:sz="0" w:space="0" w:color="auto"/>
          </w:divBdr>
        </w:div>
        <w:div w:id="1488130831">
          <w:marLeft w:val="360"/>
          <w:marRight w:val="0"/>
          <w:marTop w:val="200"/>
          <w:marBottom w:val="0"/>
          <w:divBdr>
            <w:top w:val="none" w:sz="0" w:space="0" w:color="auto"/>
            <w:left w:val="none" w:sz="0" w:space="0" w:color="auto"/>
            <w:bottom w:val="none" w:sz="0" w:space="0" w:color="auto"/>
            <w:right w:val="none" w:sz="0" w:space="0" w:color="auto"/>
          </w:divBdr>
        </w:div>
      </w:divsChild>
    </w:div>
    <w:div w:id="1044519237">
      <w:bodyDiv w:val="1"/>
      <w:marLeft w:val="0"/>
      <w:marRight w:val="0"/>
      <w:marTop w:val="0"/>
      <w:marBottom w:val="0"/>
      <w:divBdr>
        <w:top w:val="none" w:sz="0" w:space="0" w:color="auto"/>
        <w:left w:val="none" w:sz="0" w:space="0" w:color="auto"/>
        <w:bottom w:val="none" w:sz="0" w:space="0" w:color="auto"/>
        <w:right w:val="none" w:sz="0" w:space="0" w:color="auto"/>
      </w:divBdr>
    </w:div>
    <w:div w:id="1137601491">
      <w:bodyDiv w:val="1"/>
      <w:marLeft w:val="0"/>
      <w:marRight w:val="0"/>
      <w:marTop w:val="0"/>
      <w:marBottom w:val="0"/>
      <w:divBdr>
        <w:top w:val="none" w:sz="0" w:space="0" w:color="auto"/>
        <w:left w:val="none" w:sz="0" w:space="0" w:color="auto"/>
        <w:bottom w:val="none" w:sz="0" w:space="0" w:color="auto"/>
        <w:right w:val="none" w:sz="0" w:space="0" w:color="auto"/>
      </w:divBdr>
    </w:div>
    <w:div w:id="1171412544">
      <w:bodyDiv w:val="1"/>
      <w:marLeft w:val="0"/>
      <w:marRight w:val="0"/>
      <w:marTop w:val="0"/>
      <w:marBottom w:val="0"/>
      <w:divBdr>
        <w:top w:val="none" w:sz="0" w:space="0" w:color="auto"/>
        <w:left w:val="none" w:sz="0" w:space="0" w:color="auto"/>
        <w:bottom w:val="none" w:sz="0" w:space="0" w:color="auto"/>
        <w:right w:val="none" w:sz="0" w:space="0" w:color="auto"/>
      </w:divBdr>
      <w:divsChild>
        <w:div w:id="1473060378">
          <w:marLeft w:val="274"/>
          <w:marRight w:val="0"/>
          <w:marTop w:val="0"/>
          <w:marBottom w:val="0"/>
          <w:divBdr>
            <w:top w:val="none" w:sz="0" w:space="0" w:color="auto"/>
            <w:left w:val="none" w:sz="0" w:space="0" w:color="auto"/>
            <w:bottom w:val="none" w:sz="0" w:space="0" w:color="auto"/>
            <w:right w:val="none" w:sz="0" w:space="0" w:color="auto"/>
          </w:divBdr>
        </w:div>
        <w:div w:id="74254867">
          <w:marLeft w:val="274"/>
          <w:marRight w:val="0"/>
          <w:marTop w:val="0"/>
          <w:marBottom w:val="0"/>
          <w:divBdr>
            <w:top w:val="none" w:sz="0" w:space="0" w:color="auto"/>
            <w:left w:val="none" w:sz="0" w:space="0" w:color="auto"/>
            <w:bottom w:val="none" w:sz="0" w:space="0" w:color="auto"/>
            <w:right w:val="none" w:sz="0" w:space="0" w:color="auto"/>
          </w:divBdr>
        </w:div>
        <w:div w:id="515459879">
          <w:marLeft w:val="274"/>
          <w:marRight w:val="0"/>
          <w:marTop w:val="0"/>
          <w:marBottom w:val="0"/>
          <w:divBdr>
            <w:top w:val="none" w:sz="0" w:space="0" w:color="auto"/>
            <w:left w:val="none" w:sz="0" w:space="0" w:color="auto"/>
            <w:bottom w:val="none" w:sz="0" w:space="0" w:color="auto"/>
            <w:right w:val="none" w:sz="0" w:space="0" w:color="auto"/>
          </w:divBdr>
        </w:div>
      </w:divsChild>
    </w:div>
    <w:div w:id="1345664168">
      <w:bodyDiv w:val="1"/>
      <w:marLeft w:val="0"/>
      <w:marRight w:val="0"/>
      <w:marTop w:val="0"/>
      <w:marBottom w:val="0"/>
      <w:divBdr>
        <w:top w:val="none" w:sz="0" w:space="0" w:color="auto"/>
        <w:left w:val="none" w:sz="0" w:space="0" w:color="auto"/>
        <w:bottom w:val="none" w:sz="0" w:space="0" w:color="auto"/>
        <w:right w:val="none" w:sz="0" w:space="0" w:color="auto"/>
      </w:divBdr>
    </w:div>
    <w:div w:id="1349210976">
      <w:bodyDiv w:val="1"/>
      <w:marLeft w:val="0"/>
      <w:marRight w:val="0"/>
      <w:marTop w:val="0"/>
      <w:marBottom w:val="0"/>
      <w:divBdr>
        <w:top w:val="none" w:sz="0" w:space="0" w:color="auto"/>
        <w:left w:val="none" w:sz="0" w:space="0" w:color="auto"/>
        <w:bottom w:val="none" w:sz="0" w:space="0" w:color="auto"/>
        <w:right w:val="none" w:sz="0" w:space="0" w:color="auto"/>
      </w:divBdr>
    </w:div>
    <w:div w:id="1475296808">
      <w:bodyDiv w:val="1"/>
      <w:marLeft w:val="0"/>
      <w:marRight w:val="0"/>
      <w:marTop w:val="0"/>
      <w:marBottom w:val="0"/>
      <w:divBdr>
        <w:top w:val="none" w:sz="0" w:space="0" w:color="auto"/>
        <w:left w:val="none" w:sz="0" w:space="0" w:color="auto"/>
        <w:bottom w:val="none" w:sz="0" w:space="0" w:color="auto"/>
        <w:right w:val="none" w:sz="0" w:space="0" w:color="auto"/>
      </w:divBdr>
    </w:div>
    <w:div w:id="1479834514">
      <w:bodyDiv w:val="1"/>
      <w:marLeft w:val="0"/>
      <w:marRight w:val="0"/>
      <w:marTop w:val="0"/>
      <w:marBottom w:val="0"/>
      <w:divBdr>
        <w:top w:val="none" w:sz="0" w:space="0" w:color="auto"/>
        <w:left w:val="none" w:sz="0" w:space="0" w:color="auto"/>
        <w:bottom w:val="none" w:sz="0" w:space="0" w:color="auto"/>
        <w:right w:val="none" w:sz="0" w:space="0" w:color="auto"/>
      </w:divBdr>
    </w:div>
    <w:div w:id="1525248019">
      <w:bodyDiv w:val="1"/>
      <w:marLeft w:val="0"/>
      <w:marRight w:val="0"/>
      <w:marTop w:val="0"/>
      <w:marBottom w:val="0"/>
      <w:divBdr>
        <w:top w:val="none" w:sz="0" w:space="0" w:color="auto"/>
        <w:left w:val="none" w:sz="0" w:space="0" w:color="auto"/>
        <w:bottom w:val="none" w:sz="0" w:space="0" w:color="auto"/>
        <w:right w:val="none" w:sz="0" w:space="0" w:color="auto"/>
      </w:divBdr>
    </w:div>
    <w:div w:id="1530684715">
      <w:bodyDiv w:val="1"/>
      <w:marLeft w:val="0"/>
      <w:marRight w:val="0"/>
      <w:marTop w:val="0"/>
      <w:marBottom w:val="0"/>
      <w:divBdr>
        <w:top w:val="none" w:sz="0" w:space="0" w:color="auto"/>
        <w:left w:val="none" w:sz="0" w:space="0" w:color="auto"/>
        <w:bottom w:val="none" w:sz="0" w:space="0" w:color="auto"/>
        <w:right w:val="none" w:sz="0" w:space="0" w:color="auto"/>
      </w:divBdr>
    </w:div>
    <w:div w:id="1566450459">
      <w:bodyDiv w:val="1"/>
      <w:marLeft w:val="0"/>
      <w:marRight w:val="0"/>
      <w:marTop w:val="0"/>
      <w:marBottom w:val="0"/>
      <w:divBdr>
        <w:top w:val="none" w:sz="0" w:space="0" w:color="auto"/>
        <w:left w:val="none" w:sz="0" w:space="0" w:color="auto"/>
        <w:bottom w:val="none" w:sz="0" w:space="0" w:color="auto"/>
        <w:right w:val="none" w:sz="0" w:space="0" w:color="auto"/>
      </w:divBdr>
    </w:div>
    <w:div w:id="1580748545">
      <w:bodyDiv w:val="1"/>
      <w:marLeft w:val="0"/>
      <w:marRight w:val="0"/>
      <w:marTop w:val="0"/>
      <w:marBottom w:val="0"/>
      <w:divBdr>
        <w:top w:val="none" w:sz="0" w:space="0" w:color="auto"/>
        <w:left w:val="none" w:sz="0" w:space="0" w:color="auto"/>
        <w:bottom w:val="none" w:sz="0" w:space="0" w:color="auto"/>
        <w:right w:val="none" w:sz="0" w:space="0" w:color="auto"/>
      </w:divBdr>
      <w:divsChild>
        <w:div w:id="806359881">
          <w:marLeft w:val="274"/>
          <w:marRight w:val="0"/>
          <w:marTop w:val="0"/>
          <w:marBottom w:val="0"/>
          <w:divBdr>
            <w:top w:val="none" w:sz="0" w:space="0" w:color="auto"/>
            <w:left w:val="none" w:sz="0" w:space="0" w:color="auto"/>
            <w:bottom w:val="none" w:sz="0" w:space="0" w:color="auto"/>
            <w:right w:val="none" w:sz="0" w:space="0" w:color="auto"/>
          </w:divBdr>
        </w:div>
        <w:div w:id="454131371">
          <w:marLeft w:val="274"/>
          <w:marRight w:val="0"/>
          <w:marTop w:val="0"/>
          <w:marBottom w:val="0"/>
          <w:divBdr>
            <w:top w:val="none" w:sz="0" w:space="0" w:color="auto"/>
            <w:left w:val="none" w:sz="0" w:space="0" w:color="auto"/>
            <w:bottom w:val="none" w:sz="0" w:space="0" w:color="auto"/>
            <w:right w:val="none" w:sz="0" w:space="0" w:color="auto"/>
          </w:divBdr>
        </w:div>
        <w:div w:id="201554348">
          <w:marLeft w:val="274"/>
          <w:marRight w:val="0"/>
          <w:marTop w:val="0"/>
          <w:marBottom w:val="0"/>
          <w:divBdr>
            <w:top w:val="none" w:sz="0" w:space="0" w:color="auto"/>
            <w:left w:val="none" w:sz="0" w:space="0" w:color="auto"/>
            <w:bottom w:val="none" w:sz="0" w:space="0" w:color="auto"/>
            <w:right w:val="none" w:sz="0" w:space="0" w:color="auto"/>
          </w:divBdr>
        </w:div>
      </w:divsChild>
    </w:div>
    <w:div w:id="1603758659">
      <w:bodyDiv w:val="1"/>
      <w:marLeft w:val="0"/>
      <w:marRight w:val="0"/>
      <w:marTop w:val="0"/>
      <w:marBottom w:val="0"/>
      <w:divBdr>
        <w:top w:val="none" w:sz="0" w:space="0" w:color="auto"/>
        <w:left w:val="none" w:sz="0" w:space="0" w:color="auto"/>
        <w:bottom w:val="none" w:sz="0" w:space="0" w:color="auto"/>
        <w:right w:val="none" w:sz="0" w:space="0" w:color="auto"/>
      </w:divBdr>
    </w:div>
    <w:div w:id="1631470422">
      <w:bodyDiv w:val="1"/>
      <w:marLeft w:val="0"/>
      <w:marRight w:val="0"/>
      <w:marTop w:val="0"/>
      <w:marBottom w:val="0"/>
      <w:divBdr>
        <w:top w:val="none" w:sz="0" w:space="0" w:color="auto"/>
        <w:left w:val="none" w:sz="0" w:space="0" w:color="auto"/>
        <w:bottom w:val="none" w:sz="0" w:space="0" w:color="auto"/>
        <w:right w:val="none" w:sz="0" w:space="0" w:color="auto"/>
      </w:divBdr>
    </w:div>
    <w:div w:id="1657685330">
      <w:bodyDiv w:val="1"/>
      <w:marLeft w:val="0"/>
      <w:marRight w:val="0"/>
      <w:marTop w:val="0"/>
      <w:marBottom w:val="0"/>
      <w:divBdr>
        <w:top w:val="none" w:sz="0" w:space="0" w:color="auto"/>
        <w:left w:val="none" w:sz="0" w:space="0" w:color="auto"/>
        <w:bottom w:val="none" w:sz="0" w:space="0" w:color="auto"/>
        <w:right w:val="none" w:sz="0" w:space="0" w:color="auto"/>
      </w:divBdr>
    </w:div>
    <w:div w:id="1742753264">
      <w:bodyDiv w:val="1"/>
      <w:marLeft w:val="0"/>
      <w:marRight w:val="0"/>
      <w:marTop w:val="0"/>
      <w:marBottom w:val="0"/>
      <w:divBdr>
        <w:top w:val="none" w:sz="0" w:space="0" w:color="auto"/>
        <w:left w:val="none" w:sz="0" w:space="0" w:color="auto"/>
        <w:bottom w:val="none" w:sz="0" w:space="0" w:color="auto"/>
        <w:right w:val="none" w:sz="0" w:space="0" w:color="auto"/>
      </w:divBdr>
    </w:div>
    <w:div w:id="197112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DFB27-6393-4F1C-8B28-5ACC6F049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1476</Words>
  <Characters>8417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Macemore</dc:creator>
  <cp:keywords/>
  <dc:description/>
  <cp:lastModifiedBy>Trudie Hughes</cp:lastModifiedBy>
  <cp:revision>2</cp:revision>
  <dcterms:created xsi:type="dcterms:W3CDTF">2019-06-11T14:00:00Z</dcterms:created>
  <dcterms:modified xsi:type="dcterms:W3CDTF">2019-06-11T14:00:00Z</dcterms:modified>
</cp:coreProperties>
</file>