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#1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Course Introduction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AA0F9B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Objectives </w:t>
            </w:r>
            <w:r w:rsidR="002113AA" w:rsidRPr="004530AA">
              <w:rPr>
                <w:sz w:val="28"/>
                <w:szCs w:val="28"/>
              </w:rPr>
              <w:t>Review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782625" w:rsidRDefault="002113AA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have an opportunity to introduce themselves.  </w:t>
            </w:r>
          </w:p>
          <w:p w:rsidR="00782625" w:rsidRDefault="00782625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</w:t>
            </w:r>
            <w:r w:rsidR="002113AA" w:rsidRPr="00782625">
              <w:rPr>
                <w:sz w:val="28"/>
                <w:szCs w:val="28"/>
              </w:rPr>
              <w:t>e instructor will cover the course syllabus</w:t>
            </w:r>
            <w:r>
              <w:rPr>
                <w:sz w:val="28"/>
                <w:szCs w:val="28"/>
              </w:rPr>
              <w:t>, policies</w:t>
            </w:r>
            <w:r w:rsidR="00E96C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96C4A">
              <w:rPr>
                <w:sz w:val="28"/>
                <w:szCs w:val="28"/>
              </w:rPr>
              <w:t xml:space="preserve">expectations and will identify his/her </w:t>
            </w:r>
            <w:r w:rsidR="00E96C4A" w:rsidRPr="00782625">
              <w:rPr>
                <w:sz w:val="28"/>
                <w:szCs w:val="28"/>
              </w:rPr>
              <w:t xml:space="preserve">office hours, </w:t>
            </w:r>
            <w:r w:rsidR="00E96C4A">
              <w:rPr>
                <w:sz w:val="28"/>
                <w:szCs w:val="28"/>
              </w:rPr>
              <w:t>and methods of communication.</w:t>
            </w:r>
          </w:p>
          <w:p w:rsidR="002113AA" w:rsidRDefault="00782625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113AA" w:rsidRPr="00782625">
              <w:rPr>
                <w:sz w:val="28"/>
                <w:szCs w:val="28"/>
              </w:rPr>
              <w:t>tudent resources, and National Career Readiness Certification ©</w:t>
            </w:r>
            <w:r>
              <w:rPr>
                <w:sz w:val="28"/>
                <w:szCs w:val="28"/>
              </w:rPr>
              <w:t xml:space="preserve"> information will be reviewed.</w:t>
            </w:r>
          </w:p>
          <w:p w:rsidR="00E96C4A" w:rsidRPr="004C5E16" w:rsidRDefault="00E96C4A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E16">
              <w:rPr>
                <w:sz w:val="28"/>
                <w:szCs w:val="28"/>
              </w:rPr>
              <w:t xml:space="preserve">Review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0B4366" w:rsidRDefault="00533117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</w:t>
            </w:r>
            <w:r w:rsidR="009114E9">
              <w:rPr>
                <w:sz w:val="28"/>
                <w:szCs w:val="28"/>
              </w:rPr>
              <w:t xml:space="preserve"> Mometrix </w:t>
            </w:r>
            <w:r w:rsidR="0046435B">
              <w:rPr>
                <w:sz w:val="28"/>
                <w:szCs w:val="28"/>
              </w:rPr>
              <w:t>textbook</w:t>
            </w:r>
            <w:r w:rsidR="005E4162">
              <w:rPr>
                <w:sz w:val="28"/>
                <w:szCs w:val="28"/>
              </w:rPr>
              <w:t>.</w:t>
            </w:r>
            <w:r w:rsidR="00E96C4A">
              <w:rPr>
                <w:sz w:val="28"/>
                <w:szCs w:val="28"/>
              </w:rPr>
              <w:t xml:space="preserve"> Review pages i-iii, and 1-3</w:t>
            </w:r>
            <w:r w:rsidR="00E96C4A" w:rsidRPr="004C5E16">
              <w:rPr>
                <w:sz w:val="28"/>
                <w:szCs w:val="28"/>
              </w:rPr>
              <w:t xml:space="preserve"> in Mometrix Study Guide</w:t>
            </w:r>
            <w:r w:rsidR="00E96C4A">
              <w:rPr>
                <w:sz w:val="28"/>
                <w:szCs w:val="28"/>
              </w:rPr>
              <w:t>.</w:t>
            </w:r>
          </w:p>
          <w:p w:rsidR="00AB50BF" w:rsidRDefault="00AB50BF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 w:rsidR="00040B31">
              <w:rPr>
                <w:sz w:val="28"/>
                <w:szCs w:val="28"/>
              </w:rPr>
              <w:t xml:space="preserve">course </w:t>
            </w:r>
            <w:r>
              <w:rPr>
                <w:sz w:val="28"/>
                <w:szCs w:val="28"/>
              </w:rPr>
              <w:t>Knowledge Skills &amp; Abilities targets</w:t>
            </w:r>
            <w:r w:rsidR="007C6507">
              <w:rPr>
                <w:sz w:val="28"/>
                <w:szCs w:val="28"/>
              </w:rPr>
              <w:t>.</w:t>
            </w:r>
          </w:p>
          <w:p w:rsidR="00AB50BF" w:rsidRDefault="00C94E38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Pre-Assessment</w:t>
            </w:r>
          </w:p>
          <w:p w:rsidR="00AF341E" w:rsidRDefault="00AF341E" w:rsidP="00E96C4A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 sheet for Math Pre-Assessment</w:t>
            </w:r>
          </w:p>
          <w:p w:rsidR="00C94E38" w:rsidRDefault="00C94E38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</w:t>
            </w:r>
            <w:r w:rsidR="005106A3">
              <w:rPr>
                <w:sz w:val="28"/>
                <w:szCs w:val="28"/>
              </w:rPr>
              <w:t>Self-Assessment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(SWOT)</w:t>
            </w:r>
            <w:r w:rsidR="00375001">
              <w:rPr>
                <w:sz w:val="28"/>
                <w:szCs w:val="28"/>
              </w:rPr>
              <w:t xml:space="preserve"> handout</w:t>
            </w:r>
          </w:p>
          <w:p w:rsidR="00E96C4A" w:rsidRDefault="00E96C4A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Pr="000B4366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lastRenderedPageBreak/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5106A3" w:rsidRDefault="00E96C4A" w:rsidP="005A670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textbooks, </w:t>
            </w:r>
            <w:r w:rsidRPr="004C5E16">
              <w:rPr>
                <w:i/>
                <w:sz w:val="28"/>
                <w:szCs w:val="28"/>
              </w:rPr>
              <w:t xml:space="preserve">Learning </w:t>
            </w:r>
            <w:proofErr w:type="gramStart"/>
            <w:r w:rsidRPr="004C5E16">
              <w:rPr>
                <w:i/>
                <w:sz w:val="28"/>
                <w:szCs w:val="28"/>
              </w:rPr>
              <w:t>Strategies-KSAs.pdf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Math Pre-Assessment,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Default="00E96C4A" w:rsidP="00E96C4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Pre-Assessment.</w:t>
            </w:r>
          </w:p>
          <w:p w:rsidR="00E96C4A" w:rsidRPr="004530AA" w:rsidRDefault="00E96C4A" w:rsidP="00D9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E96C4A" w:rsidP="00E96C4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 (SWOT), include information from Learning Style self-assessment assignment.</w:t>
            </w:r>
          </w:p>
          <w:p w:rsidR="00E96C4A" w:rsidRPr="005106A3" w:rsidRDefault="00E96C4A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8527D">
              <w:rPr>
                <w:sz w:val="28"/>
                <w:szCs w:val="28"/>
              </w:rPr>
              <w:t>Reading assignment for week two (2)</w:t>
            </w:r>
            <w:r>
              <w:rPr>
                <w:sz w:val="28"/>
                <w:szCs w:val="28"/>
              </w:rPr>
              <w:t>, Math Basics-pages 4-12 with Review Videos</w:t>
            </w:r>
            <w:r w:rsidRPr="0038527D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E277C"/>
    <w:rsid w:val="002113AA"/>
    <w:rsid w:val="002326E4"/>
    <w:rsid w:val="002C2EA3"/>
    <w:rsid w:val="00375001"/>
    <w:rsid w:val="0038527D"/>
    <w:rsid w:val="0046435B"/>
    <w:rsid w:val="004C5E16"/>
    <w:rsid w:val="004C7537"/>
    <w:rsid w:val="005106A3"/>
    <w:rsid w:val="00533117"/>
    <w:rsid w:val="00552ABC"/>
    <w:rsid w:val="005E4162"/>
    <w:rsid w:val="00615BE5"/>
    <w:rsid w:val="006701D9"/>
    <w:rsid w:val="007507D1"/>
    <w:rsid w:val="00782625"/>
    <w:rsid w:val="007C17D9"/>
    <w:rsid w:val="007C6507"/>
    <w:rsid w:val="008225F4"/>
    <w:rsid w:val="008E5C48"/>
    <w:rsid w:val="009114E9"/>
    <w:rsid w:val="0099125C"/>
    <w:rsid w:val="009D2F8D"/>
    <w:rsid w:val="00A6118D"/>
    <w:rsid w:val="00AA0F9B"/>
    <w:rsid w:val="00AB50BF"/>
    <w:rsid w:val="00AF341E"/>
    <w:rsid w:val="00BC54D2"/>
    <w:rsid w:val="00C67634"/>
    <w:rsid w:val="00C94E38"/>
    <w:rsid w:val="00CB3BBF"/>
    <w:rsid w:val="00D96831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6B6E"/>
  <w15:docId w15:val="{3BFC1A2B-FD9F-43D5-90DC-2458877E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3</cp:revision>
  <dcterms:created xsi:type="dcterms:W3CDTF">2018-02-20T12:40:00Z</dcterms:created>
  <dcterms:modified xsi:type="dcterms:W3CDTF">2018-02-20T12:40:00Z</dcterms:modified>
</cp:coreProperties>
</file>