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DCAEA" w14:textId="1E1EF3DF" w:rsidR="000C358F" w:rsidRPr="00D17C2C" w:rsidRDefault="00D17C2C" w:rsidP="000C358F">
      <w:pPr>
        <w:jc w:val="center"/>
        <w:rPr>
          <w:rFonts w:ascii="Segoe UI" w:hAnsi="Segoe UI" w:cs="Segoe UI"/>
          <w:b/>
        </w:rPr>
      </w:pPr>
      <w:bookmarkStart w:id="0" w:name="_GoBack"/>
      <w:bookmarkEnd w:id="0"/>
      <w:r w:rsidRPr="00D17C2C">
        <w:rPr>
          <w:rFonts w:ascii="Segoe UI" w:hAnsi="Segoe UI" w:cs="Segoe UI"/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0B3DCB5E" wp14:editId="5167986C">
            <wp:simplePos x="0" y="0"/>
            <wp:positionH relativeFrom="margin">
              <wp:posOffset>5345430</wp:posOffset>
            </wp:positionH>
            <wp:positionV relativeFrom="paragraph">
              <wp:posOffset>1905</wp:posOffset>
            </wp:positionV>
            <wp:extent cx="990600" cy="476885"/>
            <wp:effectExtent l="0" t="0" r="0" b="0"/>
            <wp:wrapTight wrapText="bothSides">
              <wp:wrapPolygon edited="0">
                <wp:start x="6646" y="0"/>
                <wp:lineTo x="0" y="10354"/>
                <wp:lineTo x="0" y="13806"/>
                <wp:lineTo x="4569" y="20708"/>
                <wp:lineTo x="4985" y="20708"/>
                <wp:lineTo x="17862" y="20708"/>
                <wp:lineTo x="18277" y="20708"/>
                <wp:lineTo x="21185" y="12943"/>
                <wp:lineTo x="21185" y="4314"/>
                <wp:lineTo x="16615" y="0"/>
                <wp:lineTo x="6646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CSCC_Color_Logo_NoWhiteBackground_04.04.1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" w:hAnsi="Segoe UI" w:cs="Segoe UI"/>
          <w:noProof/>
          <w:u w:val="single"/>
        </w:rPr>
        <w:drawing>
          <wp:anchor distT="0" distB="0" distL="114300" distR="114300" simplePos="0" relativeHeight="251663360" behindDoc="1" locked="0" layoutInCell="1" allowOverlap="1" wp14:anchorId="14338E2A" wp14:editId="0B32463D">
            <wp:simplePos x="0" y="0"/>
            <wp:positionH relativeFrom="column">
              <wp:posOffset>11848</wp:posOffset>
            </wp:positionH>
            <wp:positionV relativeFrom="paragraph">
              <wp:posOffset>1905</wp:posOffset>
            </wp:positionV>
            <wp:extent cx="1095375" cy="416719"/>
            <wp:effectExtent l="0" t="0" r="0" b="2540"/>
            <wp:wrapTight wrapText="bothSides">
              <wp:wrapPolygon edited="0">
                <wp:start x="0" y="0"/>
                <wp:lineTo x="0" y="20744"/>
                <wp:lineTo x="21037" y="20744"/>
                <wp:lineTo x="2103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CCCS_Color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416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358F" w:rsidRPr="00D17C2C">
        <w:rPr>
          <w:rFonts w:ascii="Segoe UI" w:hAnsi="Segoe UI" w:cs="Segoe UI"/>
          <w:b/>
        </w:rPr>
        <w:t>NC Student Success Center</w:t>
      </w:r>
    </w:p>
    <w:p w14:paraId="0B3DCAEB" w14:textId="77777777" w:rsidR="000C358F" w:rsidRPr="00D17C2C" w:rsidRDefault="000C358F" w:rsidP="000C358F">
      <w:pPr>
        <w:jc w:val="center"/>
        <w:rPr>
          <w:rFonts w:ascii="Segoe UI" w:hAnsi="Segoe UI" w:cs="Segoe UI"/>
          <w:b/>
        </w:rPr>
      </w:pPr>
      <w:r w:rsidRPr="00D17C2C">
        <w:rPr>
          <w:rFonts w:ascii="Segoe UI" w:hAnsi="Segoe UI" w:cs="Segoe UI"/>
          <w:b/>
        </w:rPr>
        <w:t>NC Guided Pathways to Success Plan</w:t>
      </w:r>
      <w:r w:rsidR="00E4081F" w:rsidRPr="00D17C2C">
        <w:rPr>
          <w:rFonts w:ascii="Segoe UI" w:hAnsi="Segoe UI" w:cs="Segoe UI"/>
          <w:b/>
        </w:rPr>
        <w:t xml:space="preserve"> </w:t>
      </w:r>
      <w:r w:rsidRPr="00D17C2C">
        <w:rPr>
          <w:rFonts w:ascii="Segoe UI" w:hAnsi="Segoe UI" w:cs="Segoe UI"/>
          <w:b/>
        </w:rPr>
        <w:t>2018-</w:t>
      </w:r>
      <w:r w:rsidR="00DA773E" w:rsidRPr="00D17C2C">
        <w:rPr>
          <w:rFonts w:ascii="Segoe UI" w:hAnsi="Segoe UI" w:cs="Segoe UI"/>
          <w:b/>
        </w:rPr>
        <w:t>2019</w:t>
      </w:r>
    </w:p>
    <w:p w14:paraId="0B3DCAED" w14:textId="6CEE8267" w:rsidR="000C358F" w:rsidRDefault="000C358F" w:rsidP="00631FCA">
      <w:pPr>
        <w:rPr>
          <w:rFonts w:ascii="Segoe UI" w:hAnsi="Segoe UI" w:cs="Segoe UI"/>
          <w:b/>
          <w:sz w:val="20"/>
          <w:szCs w:val="20"/>
        </w:rPr>
      </w:pPr>
    </w:p>
    <w:p w14:paraId="150DA1D5" w14:textId="77777777" w:rsidR="00D17C2C" w:rsidRPr="00D17C2C" w:rsidRDefault="00D17C2C" w:rsidP="00631FCA">
      <w:pPr>
        <w:rPr>
          <w:rFonts w:ascii="Segoe UI" w:hAnsi="Segoe UI" w:cs="Segoe UI"/>
          <w:b/>
          <w:sz w:val="16"/>
          <w:szCs w:val="16"/>
        </w:rPr>
      </w:pPr>
    </w:p>
    <w:p w14:paraId="0B3DCAEE" w14:textId="77777777" w:rsidR="00631FCA" w:rsidRPr="00D17C2C" w:rsidRDefault="00BA65F9" w:rsidP="00D17C2C">
      <w:pPr>
        <w:shd w:val="clear" w:color="auto" w:fill="DEEAF6" w:themeFill="accent5" w:themeFillTint="33"/>
        <w:rPr>
          <w:rFonts w:ascii="Segoe UI" w:hAnsi="Segoe UI" w:cs="Segoe UI"/>
          <w:b/>
          <w:sz w:val="22"/>
          <w:szCs w:val="22"/>
        </w:rPr>
      </w:pPr>
      <w:r w:rsidRPr="00D17C2C">
        <w:rPr>
          <w:rFonts w:ascii="Segoe UI" w:hAnsi="Segoe UI" w:cs="Segoe UI"/>
          <w:b/>
          <w:sz w:val="22"/>
          <w:szCs w:val="22"/>
        </w:rPr>
        <w:t>Goals of the NC GPS Plan</w:t>
      </w:r>
    </w:p>
    <w:p w14:paraId="0B3DCAF0" w14:textId="77777777" w:rsidR="007D38E6" w:rsidRPr="00D17C2C" w:rsidRDefault="00631FCA" w:rsidP="00D17C2C">
      <w:pPr>
        <w:pStyle w:val="ListParagraph"/>
        <w:numPr>
          <w:ilvl w:val="0"/>
          <w:numId w:val="1"/>
        </w:numPr>
        <w:shd w:val="clear" w:color="auto" w:fill="DEEAF6" w:themeFill="accent5" w:themeFillTint="33"/>
        <w:ind w:left="360"/>
        <w:rPr>
          <w:rFonts w:ascii="Segoe UI" w:hAnsi="Segoe UI" w:cs="Segoe UI"/>
          <w:b/>
          <w:sz w:val="21"/>
          <w:szCs w:val="21"/>
        </w:rPr>
      </w:pPr>
      <w:r w:rsidRPr="00D17C2C">
        <w:rPr>
          <w:rFonts w:ascii="Segoe UI" w:hAnsi="Segoe UI" w:cs="Segoe UI"/>
          <w:b/>
          <w:sz w:val="21"/>
          <w:szCs w:val="21"/>
        </w:rPr>
        <w:t xml:space="preserve">To </w:t>
      </w:r>
      <w:r w:rsidR="004F37EE" w:rsidRPr="00D17C2C">
        <w:rPr>
          <w:rFonts w:ascii="Segoe UI" w:hAnsi="Segoe UI" w:cs="Segoe UI"/>
          <w:b/>
          <w:sz w:val="21"/>
          <w:szCs w:val="21"/>
        </w:rPr>
        <w:t xml:space="preserve">assist </w:t>
      </w:r>
      <w:r w:rsidR="007E1DF1" w:rsidRPr="00D17C2C">
        <w:rPr>
          <w:rFonts w:ascii="Segoe UI" w:hAnsi="Segoe UI" w:cs="Segoe UI"/>
          <w:b/>
          <w:sz w:val="21"/>
          <w:szCs w:val="21"/>
        </w:rPr>
        <w:t xml:space="preserve">cohorts of </w:t>
      </w:r>
      <w:r w:rsidR="004F37EE" w:rsidRPr="00D17C2C">
        <w:rPr>
          <w:rFonts w:ascii="Segoe UI" w:hAnsi="Segoe UI" w:cs="Segoe UI"/>
          <w:b/>
          <w:sz w:val="21"/>
          <w:szCs w:val="21"/>
        </w:rPr>
        <w:t>colleg</w:t>
      </w:r>
      <w:r w:rsidR="00B96D73" w:rsidRPr="00D17C2C">
        <w:rPr>
          <w:rFonts w:ascii="Segoe UI" w:hAnsi="Segoe UI" w:cs="Segoe UI"/>
          <w:b/>
          <w:sz w:val="21"/>
          <w:szCs w:val="21"/>
        </w:rPr>
        <w:t>es with adopting</w:t>
      </w:r>
      <w:r w:rsidR="004F37EE" w:rsidRPr="00D17C2C">
        <w:rPr>
          <w:rFonts w:ascii="Segoe UI" w:hAnsi="Segoe UI" w:cs="Segoe UI"/>
          <w:b/>
          <w:sz w:val="21"/>
          <w:szCs w:val="21"/>
        </w:rPr>
        <w:t xml:space="preserve"> </w:t>
      </w:r>
      <w:hyperlink r:id="rId9" w:history="1">
        <w:r w:rsidR="00A6475A" w:rsidRPr="00D17C2C">
          <w:rPr>
            <w:rStyle w:val="Hyperlink"/>
            <w:rFonts w:ascii="Segoe UI" w:hAnsi="Segoe UI" w:cs="Segoe UI"/>
            <w:b/>
            <w:sz w:val="21"/>
            <w:szCs w:val="21"/>
          </w:rPr>
          <w:t>NC GPS</w:t>
        </w:r>
        <w:r w:rsidR="00F55A65" w:rsidRPr="00D17C2C">
          <w:rPr>
            <w:rStyle w:val="Hyperlink"/>
            <w:rFonts w:ascii="Segoe UI" w:hAnsi="Segoe UI" w:cs="Segoe UI"/>
            <w:b/>
            <w:sz w:val="21"/>
            <w:szCs w:val="21"/>
          </w:rPr>
          <w:t xml:space="preserve"> </w:t>
        </w:r>
        <w:r w:rsidR="00A6475A" w:rsidRPr="00D17C2C">
          <w:rPr>
            <w:rStyle w:val="Hyperlink"/>
            <w:rFonts w:ascii="Segoe UI" w:hAnsi="Segoe UI" w:cs="Segoe UI"/>
            <w:b/>
            <w:sz w:val="21"/>
            <w:szCs w:val="21"/>
          </w:rPr>
          <w:t>practices</w:t>
        </w:r>
        <w:r w:rsidRPr="00D17C2C">
          <w:rPr>
            <w:rStyle w:val="Hyperlink"/>
            <w:rFonts w:ascii="Segoe UI" w:hAnsi="Segoe UI" w:cs="Segoe UI"/>
            <w:b/>
            <w:sz w:val="21"/>
            <w:szCs w:val="21"/>
          </w:rPr>
          <w:t xml:space="preserve"> </w:t>
        </w:r>
        <w:r w:rsidR="00B96D73" w:rsidRPr="00D17C2C">
          <w:rPr>
            <w:rStyle w:val="Hyperlink"/>
            <w:rFonts w:ascii="Segoe UI" w:hAnsi="Segoe UI" w:cs="Segoe UI"/>
            <w:b/>
            <w:sz w:val="21"/>
            <w:szCs w:val="21"/>
          </w:rPr>
          <w:t>at scale</w:t>
        </w:r>
      </w:hyperlink>
      <w:r w:rsidR="00B96D73" w:rsidRPr="00D17C2C">
        <w:rPr>
          <w:rFonts w:ascii="Segoe UI" w:hAnsi="Segoe UI" w:cs="Segoe UI"/>
          <w:b/>
          <w:sz w:val="21"/>
          <w:szCs w:val="21"/>
        </w:rPr>
        <w:t xml:space="preserve"> </w:t>
      </w:r>
      <w:r w:rsidR="00DA6810" w:rsidRPr="00D17C2C">
        <w:rPr>
          <w:rFonts w:ascii="Segoe UI" w:hAnsi="Segoe UI" w:cs="Segoe UI"/>
          <w:b/>
          <w:sz w:val="21"/>
          <w:szCs w:val="21"/>
        </w:rPr>
        <w:t>through intensive</w:t>
      </w:r>
      <w:r w:rsidR="00A6475A" w:rsidRPr="00D17C2C">
        <w:rPr>
          <w:rFonts w:ascii="Segoe UI" w:hAnsi="Segoe UI" w:cs="Segoe UI"/>
          <w:b/>
          <w:sz w:val="21"/>
          <w:szCs w:val="21"/>
        </w:rPr>
        <w:t xml:space="preserve"> professional and</w:t>
      </w:r>
      <w:r w:rsidR="004F37EE" w:rsidRPr="00D17C2C">
        <w:rPr>
          <w:rFonts w:ascii="Segoe UI" w:hAnsi="Segoe UI" w:cs="Segoe UI"/>
          <w:b/>
          <w:sz w:val="21"/>
          <w:szCs w:val="21"/>
        </w:rPr>
        <w:t xml:space="preserve"> organizational development </w:t>
      </w:r>
      <w:r w:rsidR="007E1DF1" w:rsidRPr="00D17C2C">
        <w:rPr>
          <w:rFonts w:ascii="Segoe UI" w:hAnsi="Segoe UI" w:cs="Segoe UI"/>
          <w:b/>
          <w:sz w:val="21"/>
          <w:szCs w:val="21"/>
        </w:rPr>
        <w:t xml:space="preserve">with institutes, coaching, and related supports </w:t>
      </w:r>
    </w:p>
    <w:p w14:paraId="0B3DCAF1" w14:textId="77777777" w:rsidR="007D38E6" w:rsidRPr="00D17C2C" w:rsidRDefault="00631FCA" w:rsidP="00D17C2C">
      <w:pPr>
        <w:pStyle w:val="ListParagraph"/>
        <w:numPr>
          <w:ilvl w:val="0"/>
          <w:numId w:val="1"/>
        </w:numPr>
        <w:shd w:val="clear" w:color="auto" w:fill="DEEAF6" w:themeFill="accent5" w:themeFillTint="33"/>
        <w:spacing w:after="160"/>
        <w:ind w:left="360"/>
        <w:rPr>
          <w:rFonts w:ascii="Segoe UI" w:hAnsi="Segoe UI" w:cs="Segoe UI"/>
          <w:b/>
          <w:sz w:val="21"/>
          <w:szCs w:val="21"/>
        </w:rPr>
      </w:pPr>
      <w:r w:rsidRPr="00D17C2C">
        <w:rPr>
          <w:rFonts w:ascii="Segoe UI" w:hAnsi="Segoe UI" w:cs="Segoe UI"/>
          <w:b/>
          <w:sz w:val="21"/>
          <w:szCs w:val="21"/>
        </w:rPr>
        <w:t xml:space="preserve">To engage the 58 colleges </w:t>
      </w:r>
      <w:r w:rsidR="007D38E6" w:rsidRPr="00D17C2C">
        <w:rPr>
          <w:rFonts w:ascii="Segoe UI" w:hAnsi="Segoe UI" w:cs="Segoe UI"/>
          <w:b/>
          <w:sz w:val="21"/>
          <w:szCs w:val="21"/>
        </w:rPr>
        <w:t xml:space="preserve">in using the </w:t>
      </w:r>
      <w:hyperlink r:id="rId10" w:history="1">
        <w:r w:rsidR="004A5F23" w:rsidRPr="00D17C2C">
          <w:rPr>
            <w:rStyle w:val="Hyperlink"/>
            <w:rFonts w:ascii="Segoe UI" w:hAnsi="Segoe UI" w:cs="Segoe UI"/>
            <w:b/>
            <w:sz w:val="21"/>
            <w:szCs w:val="21"/>
          </w:rPr>
          <w:t xml:space="preserve">NC GPS </w:t>
        </w:r>
        <w:r w:rsidR="007D38E6" w:rsidRPr="00D17C2C">
          <w:rPr>
            <w:rStyle w:val="Hyperlink"/>
            <w:rFonts w:ascii="Segoe UI" w:hAnsi="Segoe UI" w:cs="Segoe UI"/>
            <w:b/>
            <w:sz w:val="21"/>
            <w:szCs w:val="21"/>
          </w:rPr>
          <w:t>Scale of Adoption Self-A</w:t>
        </w:r>
        <w:r w:rsidRPr="00D17C2C">
          <w:rPr>
            <w:rStyle w:val="Hyperlink"/>
            <w:rFonts w:ascii="Segoe UI" w:hAnsi="Segoe UI" w:cs="Segoe UI"/>
            <w:b/>
            <w:sz w:val="21"/>
            <w:szCs w:val="21"/>
          </w:rPr>
          <w:t>ssessment (SOA</w:t>
        </w:r>
        <w:r w:rsidR="00404B9B" w:rsidRPr="00D17C2C">
          <w:rPr>
            <w:rStyle w:val="Hyperlink"/>
            <w:rFonts w:ascii="Segoe UI" w:hAnsi="Segoe UI" w:cs="Segoe UI"/>
            <w:b/>
            <w:sz w:val="21"/>
            <w:szCs w:val="21"/>
          </w:rPr>
          <w:t>S</w:t>
        </w:r>
        <w:r w:rsidRPr="00D17C2C">
          <w:rPr>
            <w:rStyle w:val="Hyperlink"/>
            <w:rFonts w:ascii="Segoe UI" w:hAnsi="Segoe UI" w:cs="Segoe UI"/>
            <w:b/>
            <w:sz w:val="21"/>
            <w:szCs w:val="21"/>
          </w:rPr>
          <w:t>A)</w:t>
        </w:r>
      </w:hyperlink>
      <w:r w:rsidRPr="00D17C2C">
        <w:rPr>
          <w:rFonts w:ascii="Segoe UI" w:hAnsi="Segoe UI" w:cs="Segoe UI"/>
          <w:b/>
          <w:sz w:val="21"/>
          <w:szCs w:val="21"/>
        </w:rPr>
        <w:t xml:space="preserve"> as a tool for benchmar</w:t>
      </w:r>
      <w:r w:rsidR="007D38E6" w:rsidRPr="00D17C2C">
        <w:rPr>
          <w:rFonts w:ascii="Segoe UI" w:hAnsi="Segoe UI" w:cs="Segoe UI"/>
          <w:b/>
          <w:sz w:val="21"/>
          <w:szCs w:val="21"/>
        </w:rPr>
        <w:t>king and change across the NCCCS</w:t>
      </w:r>
    </w:p>
    <w:p w14:paraId="0B3DCAF2" w14:textId="77777777" w:rsidR="007D38E6" w:rsidRPr="00D17C2C" w:rsidRDefault="00631FCA" w:rsidP="00D17C2C">
      <w:pPr>
        <w:pStyle w:val="ListParagraph"/>
        <w:numPr>
          <w:ilvl w:val="0"/>
          <w:numId w:val="1"/>
        </w:numPr>
        <w:shd w:val="clear" w:color="auto" w:fill="DEEAF6" w:themeFill="accent5" w:themeFillTint="33"/>
        <w:ind w:left="360"/>
        <w:rPr>
          <w:rFonts w:ascii="Segoe UI" w:hAnsi="Segoe UI" w:cs="Segoe UI"/>
          <w:b/>
          <w:sz w:val="21"/>
          <w:szCs w:val="21"/>
        </w:rPr>
      </w:pPr>
      <w:r w:rsidRPr="00D17C2C">
        <w:rPr>
          <w:rFonts w:ascii="Segoe UI" w:hAnsi="Segoe UI" w:cs="Segoe UI"/>
          <w:b/>
          <w:sz w:val="21"/>
          <w:szCs w:val="21"/>
        </w:rPr>
        <w:t>To leverage resources for additional technical assistance and professional development fo</w:t>
      </w:r>
      <w:r w:rsidR="0034599C" w:rsidRPr="00D17C2C">
        <w:rPr>
          <w:rFonts w:ascii="Segoe UI" w:hAnsi="Segoe UI" w:cs="Segoe UI"/>
          <w:b/>
          <w:sz w:val="21"/>
          <w:szCs w:val="21"/>
        </w:rPr>
        <w:t>r non-cohort and cohort colleges</w:t>
      </w:r>
      <w:r w:rsidR="00235BC3" w:rsidRPr="00D17C2C">
        <w:rPr>
          <w:rFonts w:ascii="Segoe UI" w:hAnsi="Segoe UI" w:cs="Segoe UI"/>
          <w:b/>
          <w:sz w:val="21"/>
          <w:szCs w:val="21"/>
        </w:rPr>
        <w:t xml:space="preserve"> </w:t>
      </w:r>
    </w:p>
    <w:p w14:paraId="30E6B67F" w14:textId="46F76091" w:rsidR="00D17C2C" w:rsidRPr="00D17C2C" w:rsidRDefault="00631FCA" w:rsidP="00D17C2C">
      <w:pPr>
        <w:pStyle w:val="ListParagraph"/>
        <w:numPr>
          <w:ilvl w:val="0"/>
          <w:numId w:val="1"/>
        </w:numPr>
        <w:shd w:val="clear" w:color="auto" w:fill="DEEAF6" w:themeFill="accent5" w:themeFillTint="33"/>
        <w:ind w:left="360"/>
        <w:rPr>
          <w:rFonts w:ascii="Segoe UI" w:hAnsi="Segoe UI" w:cs="Segoe UI"/>
          <w:b/>
          <w:sz w:val="21"/>
          <w:szCs w:val="21"/>
        </w:rPr>
      </w:pPr>
      <w:r w:rsidRPr="00D17C2C">
        <w:rPr>
          <w:rFonts w:ascii="Segoe UI" w:hAnsi="Segoe UI" w:cs="Segoe UI"/>
          <w:b/>
          <w:sz w:val="21"/>
          <w:szCs w:val="21"/>
        </w:rPr>
        <w:t xml:space="preserve">To create effective </w:t>
      </w:r>
      <w:hyperlink r:id="rId11" w:history="1">
        <w:r w:rsidRPr="00D17C2C">
          <w:rPr>
            <w:rStyle w:val="Hyperlink"/>
            <w:rFonts w:ascii="Segoe UI" w:hAnsi="Segoe UI" w:cs="Segoe UI"/>
            <w:b/>
            <w:sz w:val="21"/>
            <w:szCs w:val="21"/>
          </w:rPr>
          <w:t>networked improvement communit</w:t>
        </w:r>
        <w:r w:rsidR="00EB47C7" w:rsidRPr="00D17C2C">
          <w:rPr>
            <w:rStyle w:val="Hyperlink"/>
            <w:rFonts w:ascii="Segoe UI" w:hAnsi="Segoe UI" w:cs="Segoe UI"/>
            <w:b/>
            <w:sz w:val="21"/>
            <w:szCs w:val="21"/>
          </w:rPr>
          <w:t>ies</w:t>
        </w:r>
      </w:hyperlink>
      <w:r w:rsidRPr="00D17C2C">
        <w:rPr>
          <w:rFonts w:ascii="Segoe UI" w:hAnsi="Segoe UI" w:cs="Segoe UI"/>
          <w:b/>
          <w:sz w:val="21"/>
          <w:szCs w:val="21"/>
        </w:rPr>
        <w:t xml:space="preserve"> (NIC</w:t>
      </w:r>
      <w:r w:rsidR="00EB47C7" w:rsidRPr="00D17C2C">
        <w:rPr>
          <w:rFonts w:ascii="Segoe UI" w:hAnsi="Segoe UI" w:cs="Segoe UI"/>
          <w:b/>
          <w:sz w:val="21"/>
          <w:szCs w:val="21"/>
        </w:rPr>
        <w:t>s</w:t>
      </w:r>
      <w:r w:rsidRPr="00D17C2C">
        <w:rPr>
          <w:rFonts w:ascii="Segoe UI" w:hAnsi="Segoe UI" w:cs="Segoe UI"/>
          <w:b/>
          <w:sz w:val="21"/>
          <w:szCs w:val="21"/>
        </w:rPr>
        <w:t>) with cadre</w:t>
      </w:r>
      <w:r w:rsidR="00EB47C7" w:rsidRPr="00D17C2C">
        <w:rPr>
          <w:rFonts w:ascii="Segoe UI" w:hAnsi="Segoe UI" w:cs="Segoe UI"/>
          <w:b/>
          <w:sz w:val="21"/>
          <w:szCs w:val="21"/>
        </w:rPr>
        <w:t>s</w:t>
      </w:r>
      <w:r w:rsidRPr="00D17C2C">
        <w:rPr>
          <w:rFonts w:ascii="Segoe UI" w:hAnsi="Segoe UI" w:cs="Segoe UI"/>
          <w:b/>
          <w:sz w:val="21"/>
          <w:szCs w:val="21"/>
        </w:rPr>
        <w:t xml:space="preserve"> of trained practitioner-facilitators for cross-college collaboration, collective impact, and continuous improvement</w:t>
      </w:r>
    </w:p>
    <w:p w14:paraId="0B3DCAF4" w14:textId="77777777" w:rsidR="00631FCA" w:rsidRPr="00DA6810" w:rsidRDefault="00631FCA" w:rsidP="00D17C2C">
      <w:pPr>
        <w:pStyle w:val="ListParagraph"/>
        <w:ind w:left="180" w:hanging="180"/>
        <w:rPr>
          <w:rFonts w:ascii="Segoe UI" w:hAnsi="Segoe UI" w:cs="Segoe UI"/>
          <w:b/>
          <w:sz w:val="16"/>
          <w:szCs w:val="16"/>
        </w:rPr>
      </w:pPr>
    </w:p>
    <w:p w14:paraId="0B3DCAF5" w14:textId="77777777" w:rsidR="00631FCA" w:rsidRPr="0034599C" w:rsidRDefault="0068402C" w:rsidP="00631FCA">
      <w:pPr>
        <w:rPr>
          <w:rFonts w:ascii="Segoe UI" w:hAnsi="Segoe UI" w:cs="Segoe UI"/>
          <w:color w:val="000000"/>
          <w:sz w:val="20"/>
          <w:szCs w:val="20"/>
        </w:rPr>
      </w:pPr>
      <w:r w:rsidRPr="0034599C">
        <w:rPr>
          <w:rFonts w:ascii="Segoe UI" w:hAnsi="Segoe UI" w:cs="Segoe UI"/>
          <w:color w:val="000000"/>
          <w:sz w:val="20"/>
          <w:szCs w:val="20"/>
        </w:rPr>
        <w:t xml:space="preserve">With the broad support of stakeholders, including college presidents, NCCCS leaders, </w:t>
      </w:r>
      <w:r w:rsidR="00DB6777" w:rsidRPr="0034599C">
        <w:rPr>
          <w:rFonts w:ascii="Segoe UI" w:hAnsi="Segoe UI" w:cs="Segoe UI"/>
          <w:color w:val="000000"/>
          <w:sz w:val="20"/>
          <w:szCs w:val="20"/>
        </w:rPr>
        <w:t xml:space="preserve">faculty and staff, </w:t>
      </w:r>
      <w:r w:rsidRPr="0034599C">
        <w:rPr>
          <w:rFonts w:ascii="Segoe UI" w:hAnsi="Segoe UI" w:cs="Segoe UI"/>
          <w:color w:val="000000"/>
          <w:sz w:val="20"/>
          <w:szCs w:val="20"/>
        </w:rPr>
        <w:t>and state-level partners</w:t>
      </w:r>
      <w:r w:rsidR="00DB6777" w:rsidRPr="0034599C">
        <w:rPr>
          <w:rFonts w:ascii="Segoe UI" w:hAnsi="Segoe UI" w:cs="Segoe UI"/>
          <w:color w:val="000000"/>
          <w:sz w:val="20"/>
          <w:szCs w:val="20"/>
        </w:rPr>
        <w:t xml:space="preserve">, the NC Student Success Center </w:t>
      </w:r>
      <w:r w:rsidR="00792E93" w:rsidRPr="0034599C">
        <w:rPr>
          <w:rFonts w:ascii="Segoe UI" w:hAnsi="Segoe UI" w:cs="Segoe UI"/>
          <w:color w:val="000000"/>
          <w:sz w:val="20"/>
          <w:szCs w:val="20"/>
        </w:rPr>
        <w:t>will implement</w:t>
      </w:r>
      <w:r w:rsidR="00DB6777" w:rsidRPr="0034599C">
        <w:rPr>
          <w:rFonts w:ascii="Segoe UI" w:hAnsi="Segoe UI" w:cs="Segoe UI"/>
          <w:color w:val="000000"/>
          <w:sz w:val="20"/>
          <w:szCs w:val="20"/>
        </w:rPr>
        <w:t xml:space="preserve"> the </w:t>
      </w:r>
      <w:r w:rsidR="005B2E4A" w:rsidRPr="0034599C">
        <w:rPr>
          <w:rFonts w:ascii="Segoe UI" w:hAnsi="Segoe UI" w:cs="Segoe UI"/>
          <w:color w:val="000000"/>
          <w:sz w:val="20"/>
          <w:szCs w:val="20"/>
        </w:rPr>
        <w:t>NC Guided Pa</w:t>
      </w:r>
      <w:r w:rsidRPr="0034599C">
        <w:rPr>
          <w:rFonts w:ascii="Segoe UI" w:hAnsi="Segoe UI" w:cs="Segoe UI"/>
          <w:color w:val="000000"/>
          <w:sz w:val="20"/>
          <w:szCs w:val="20"/>
        </w:rPr>
        <w:t>thways to Success (</w:t>
      </w:r>
      <w:r w:rsidR="00792E93" w:rsidRPr="0034599C">
        <w:rPr>
          <w:rFonts w:ascii="Segoe UI" w:hAnsi="Segoe UI" w:cs="Segoe UI"/>
          <w:color w:val="000000"/>
          <w:sz w:val="20"/>
          <w:szCs w:val="20"/>
        </w:rPr>
        <w:t xml:space="preserve">NC </w:t>
      </w:r>
      <w:r w:rsidRPr="0034599C">
        <w:rPr>
          <w:rFonts w:ascii="Segoe UI" w:hAnsi="Segoe UI" w:cs="Segoe UI"/>
          <w:color w:val="000000"/>
          <w:sz w:val="20"/>
          <w:szCs w:val="20"/>
        </w:rPr>
        <w:t>GPS) Plan</w:t>
      </w:r>
      <w:r w:rsidR="00DB6777" w:rsidRPr="0034599C">
        <w:rPr>
          <w:rFonts w:ascii="Segoe UI" w:hAnsi="Segoe UI" w:cs="Segoe UI"/>
          <w:color w:val="000000"/>
          <w:sz w:val="20"/>
          <w:szCs w:val="20"/>
        </w:rPr>
        <w:t xml:space="preserve">, </w:t>
      </w:r>
      <w:r w:rsidR="007D38E6" w:rsidRPr="0034599C">
        <w:rPr>
          <w:rFonts w:ascii="Segoe UI" w:hAnsi="Segoe UI" w:cs="Segoe UI"/>
          <w:color w:val="000000"/>
          <w:sz w:val="20"/>
          <w:szCs w:val="20"/>
        </w:rPr>
        <w:t>which builds</w:t>
      </w:r>
      <w:r w:rsidRPr="0034599C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631FCA" w:rsidRPr="0034599C">
        <w:rPr>
          <w:rFonts w:ascii="Segoe UI" w:hAnsi="Segoe UI" w:cs="Segoe UI"/>
          <w:color w:val="000000"/>
          <w:sz w:val="20"/>
          <w:szCs w:val="20"/>
        </w:rPr>
        <w:t>on the success and ongoing work of</w:t>
      </w:r>
      <w:r w:rsidR="00792E93" w:rsidRPr="0034599C">
        <w:rPr>
          <w:rFonts w:ascii="Segoe UI" w:hAnsi="Segoe UI" w:cs="Segoe UI"/>
          <w:color w:val="000000"/>
          <w:sz w:val="20"/>
          <w:szCs w:val="20"/>
        </w:rPr>
        <w:t xml:space="preserve"> state and</w:t>
      </w:r>
      <w:r w:rsidR="00631FCA" w:rsidRPr="0034599C">
        <w:rPr>
          <w:rFonts w:ascii="Segoe UI" w:hAnsi="Segoe UI" w:cs="Segoe UI"/>
          <w:color w:val="000000"/>
          <w:sz w:val="20"/>
          <w:szCs w:val="20"/>
        </w:rPr>
        <w:t xml:space="preserve"> na</w:t>
      </w:r>
      <w:r w:rsidR="007D38E6" w:rsidRPr="0034599C">
        <w:rPr>
          <w:rFonts w:ascii="Segoe UI" w:hAnsi="Segoe UI" w:cs="Segoe UI"/>
          <w:color w:val="000000"/>
          <w:sz w:val="20"/>
          <w:szCs w:val="20"/>
        </w:rPr>
        <w:t>tional completion initiatives</w:t>
      </w:r>
      <w:r w:rsidR="007E1DF1">
        <w:rPr>
          <w:rFonts w:ascii="Segoe UI" w:hAnsi="Segoe UI" w:cs="Segoe UI"/>
          <w:color w:val="000000"/>
          <w:sz w:val="20"/>
          <w:szCs w:val="20"/>
        </w:rPr>
        <w:t xml:space="preserve"> such as</w:t>
      </w:r>
      <w:r w:rsidR="00631FCA" w:rsidRPr="0034599C">
        <w:rPr>
          <w:rFonts w:ascii="Segoe UI" w:hAnsi="Segoe UI" w:cs="Segoe UI"/>
          <w:color w:val="000000"/>
          <w:sz w:val="20"/>
          <w:szCs w:val="20"/>
        </w:rPr>
        <w:t xml:space="preserve"> </w:t>
      </w:r>
      <w:hyperlink r:id="rId12" w:history="1">
        <w:r w:rsidR="00631FCA" w:rsidRPr="007E1DF1">
          <w:rPr>
            <w:rStyle w:val="Hyperlink"/>
            <w:rFonts w:ascii="Segoe UI" w:hAnsi="Segoe UI" w:cs="Segoe UI"/>
            <w:sz w:val="20"/>
            <w:szCs w:val="20"/>
          </w:rPr>
          <w:t>Achieving the Dream</w:t>
        </w:r>
      </w:hyperlink>
      <w:r w:rsidR="00631FCA" w:rsidRPr="0034599C">
        <w:rPr>
          <w:rFonts w:ascii="Segoe UI" w:hAnsi="Segoe UI" w:cs="Segoe UI"/>
          <w:color w:val="000000"/>
          <w:sz w:val="20"/>
          <w:szCs w:val="20"/>
        </w:rPr>
        <w:t xml:space="preserve">, </w:t>
      </w:r>
      <w:hyperlink r:id="rId13" w:history="1">
        <w:r w:rsidR="00631FCA" w:rsidRPr="007E1DF1">
          <w:rPr>
            <w:rStyle w:val="Hyperlink"/>
            <w:rFonts w:ascii="Segoe UI" w:hAnsi="Segoe UI" w:cs="Segoe UI"/>
            <w:sz w:val="20"/>
            <w:szCs w:val="20"/>
          </w:rPr>
          <w:t>Completion by Design</w:t>
        </w:r>
      </w:hyperlink>
      <w:r w:rsidR="00631FCA" w:rsidRPr="0034599C">
        <w:rPr>
          <w:rFonts w:ascii="Segoe UI" w:hAnsi="Segoe UI" w:cs="Segoe UI"/>
          <w:color w:val="000000"/>
          <w:sz w:val="20"/>
          <w:szCs w:val="20"/>
        </w:rPr>
        <w:t>, and t</w:t>
      </w:r>
      <w:r w:rsidRPr="0034599C">
        <w:rPr>
          <w:rFonts w:ascii="Segoe UI" w:hAnsi="Segoe UI" w:cs="Segoe UI"/>
          <w:color w:val="000000"/>
          <w:sz w:val="20"/>
          <w:szCs w:val="20"/>
        </w:rPr>
        <w:t xml:space="preserve">he </w:t>
      </w:r>
      <w:hyperlink r:id="rId14" w:history="1">
        <w:r w:rsidRPr="007E1DF1">
          <w:rPr>
            <w:rStyle w:val="Hyperlink"/>
            <w:rFonts w:ascii="Segoe UI" w:hAnsi="Segoe UI" w:cs="Segoe UI"/>
            <w:sz w:val="20"/>
            <w:szCs w:val="20"/>
          </w:rPr>
          <w:t>AACC Pathways Project</w:t>
        </w:r>
      </w:hyperlink>
      <w:r w:rsidR="00DB6777" w:rsidRPr="0034599C">
        <w:rPr>
          <w:rFonts w:ascii="Segoe UI" w:hAnsi="Segoe UI" w:cs="Segoe UI"/>
          <w:color w:val="000000"/>
          <w:sz w:val="20"/>
          <w:szCs w:val="20"/>
        </w:rPr>
        <w:t>.</w:t>
      </w:r>
      <w:r w:rsidR="00631FCA" w:rsidRPr="0034599C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7D38E6" w:rsidRPr="0034599C">
        <w:rPr>
          <w:rFonts w:ascii="Segoe UI" w:hAnsi="Segoe UI" w:cs="Segoe UI"/>
          <w:color w:val="000000"/>
          <w:sz w:val="20"/>
          <w:szCs w:val="20"/>
        </w:rPr>
        <w:t>The project</w:t>
      </w:r>
      <w:r w:rsidR="00631FCA" w:rsidRPr="0034599C">
        <w:rPr>
          <w:rFonts w:ascii="Segoe UI" w:hAnsi="Segoe UI" w:cs="Segoe UI"/>
          <w:color w:val="000000"/>
          <w:sz w:val="20"/>
          <w:szCs w:val="20"/>
        </w:rPr>
        <w:t xml:space="preserve"> will provide </w:t>
      </w:r>
      <w:r w:rsidR="00DB6777" w:rsidRPr="0034599C">
        <w:rPr>
          <w:rFonts w:ascii="Segoe UI" w:hAnsi="Segoe UI" w:cs="Segoe UI"/>
          <w:color w:val="000000"/>
          <w:sz w:val="20"/>
          <w:szCs w:val="20"/>
        </w:rPr>
        <w:t xml:space="preserve">colleges with </w:t>
      </w:r>
      <w:r w:rsidR="00631FCA" w:rsidRPr="0034599C">
        <w:rPr>
          <w:rFonts w:ascii="Segoe UI" w:hAnsi="Segoe UI" w:cs="Segoe UI"/>
          <w:color w:val="000000"/>
          <w:sz w:val="20"/>
          <w:szCs w:val="20"/>
        </w:rPr>
        <w:t>targeted technical assistance, profession</w:t>
      </w:r>
      <w:r w:rsidR="00792E93" w:rsidRPr="0034599C">
        <w:rPr>
          <w:rFonts w:ascii="Segoe UI" w:hAnsi="Segoe UI" w:cs="Segoe UI"/>
          <w:color w:val="000000"/>
          <w:sz w:val="20"/>
          <w:szCs w:val="20"/>
        </w:rPr>
        <w:t xml:space="preserve">al development, and coaching with a cohort of </w:t>
      </w:r>
      <w:r w:rsidR="00DB6777" w:rsidRPr="0034599C">
        <w:rPr>
          <w:rFonts w:ascii="Segoe UI" w:hAnsi="Segoe UI" w:cs="Segoe UI"/>
          <w:color w:val="000000"/>
          <w:sz w:val="20"/>
          <w:szCs w:val="20"/>
        </w:rPr>
        <w:t>15-20 colleges</w:t>
      </w:r>
      <w:r w:rsidR="00631FCA" w:rsidRPr="0034599C">
        <w:rPr>
          <w:rFonts w:ascii="Segoe UI" w:hAnsi="Segoe UI" w:cs="Segoe UI"/>
          <w:color w:val="000000"/>
          <w:sz w:val="20"/>
          <w:szCs w:val="20"/>
        </w:rPr>
        <w:t xml:space="preserve">. </w:t>
      </w:r>
      <w:r w:rsidR="00A470AC" w:rsidRPr="0034599C">
        <w:rPr>
          <w:rFonts w:ascii="Segoe UI" w:hAnsi="Segoe UI" w:cs="Segoe UI"/>
          <w:color w:val="000000"/>
          <w:sz w:val="20"/>
          <w:szCs w:val="20"/>
        </w:rPr>
        <w:t xml:space="preserve">Pending continuation funding of the Center, </w:t>
      </w:r>
      <w:r w:rsidR="00631FCA" w:rsidRPr="0034599C">
        <w:rPr>
          <w:rFonts w:ascii="Segoe UI" w:hAnsi="Segoe UI" w:cs="Segoe UI"/>
          <w:color w:val="000000"/>
          <w:sz w:val="20"/>
          <w:szCs w:val="20"/>
        </w:rPr>
        <w:t>all 58 colleges will have an opportunity to participate and will receive customized services.</w:t>
      </w:r>
    </w:p>
    <w:p w14:paraId="0B3DCAF6" w14:textId="77777777" w:rsidR="00631FCA" w:rsidRPr="00D17C2C" w:rsidRDefault="00631FCA" w:rsidP="00631FCA">
      <w:pPr>
        <w:rPr>
          <w:rFonts w:ascii="Segoe UI" w:hAnsi="Segoe UI" w:cs="Segoe UI"/>
          <w:color w:val="000000"/>
          <w:sz w:val="16"/>
          <w:szCs w:val="16"/>
        </w:rPr>
      </w:pPr>
    </w:p>
    <w:p w14:paraId="0B3DCAF7" w14:textId="77777777" w:rsidR="00631FCA" w:rsidRPr="0034599C" w:rsidRDefault="00631FCA" w:rsidP="00631FCA">
      <w:pPr>
        <w:rPr>
          <w:rFonts w:ascii="Segoe UI" w:hAnsi="Segoe UI" w:cs="Segoe UI"/>
          <w:color w:val="000000"/>
          <w:sz w:val="20"/>
          <w:szCs w:val="20"/>
        </w:rPr>
      </w:pPr>
      <w:r w:rsidRPr="0034599C">
        <w:rPr>
          <w:rFonts w:ascii="Segoe UI" w:hAnsi="Segoe UI" w:cs="Segoe UI"/>
          <w:color w:val="000000"/>
          <w:sz w:val="20"/>
          <w:szCs w:val="20"/>
        </w:rPr>
        <w:t>The Center’s plan addresses stakeholder priorities, aligns with the NCCCS Strategic Plan, and incorporates national Guided Pathways recommendations from</w:t>
      </w:r>
      <w:r w:rsidR="00205217">
        <w:rPr>
          <w:rFonts w:ascii="Segoe UI" w:hAnsi="Segoe UI" w:cs="Segoe UI"/>
          <w:color w:val="000000"/>
          <w:sz w:val="20"/>
          <w:szCs w:val="20"/>
        </w:rPr>
        <w:t xml:space="preserve"> the</w:t>
      </w:r>
      <w:r w:rsidRPr="0034599C">
        <w:rPr>
          <w:rFonts w:ascii="Segoe UI" w:hAnsi="Segoe UI" w:cs="Segoe UI"/>
          <w:color w:val="000000"/>
          <w:sz w:val="20"/>
          <w:szCs w:val="20"/>
        </w:rPr>
        <w:t xml:space="preserve"> </w:t>
      </w:r>
      <w:hyperlink r:id="rId15" w:history="1">
        <w:r w:rsidRPr="007A498C">
          <w:rPr>
            <w:rStyle w:val="Hyperlink"/>
            <w:rFonts w:ascii="Segoe UI" w:hAnsi="Segoe UI" w:cs="Segoe UI"/>
            <w:sz w:val="20"/>
            <w:szCs w:val="20"/>
          </w:rPr>
          <w:t>Student Success Center Network</w:t>
        </w:r>
      </w:hyperlink>
      <w:r w:rsidRPr="0034599C">
        <w:rPr>
          <w:rFonts w:ascii="Segoe UI" w:hAnsi="Segoe UI" w:cs="Segoe UI"/>
          <w:color w:val="000000"/>
          <w:sz w:val="20"/>
          <w:szCs w:val="20"/>
        </w:rPr>
        <w:t xml:space="preserve">, </w:t>
      </w:r>
      <w:hyperlink r:id="rId16" w:history="1">
        <w:r w:rsidRPr="007A498C">
          <w:rPr>
            <w:rStyle w:val="Hyperlink"/>
            <w:rFonts w:ascii="Segoe UI" w:hAnsi="Segoe UI" w:cs="Segoe UI"/>
            <w:sz w:val="20"/>
            <w:szCs w:val="20"/>
          </w:rPr>
          <w:t>Jobs for the Future</w:t>
        </w:r>
      </w:hyperlink>
      <w:r w:rsidRPr="0034599C">
        <w:rPr>
          <w:rFonts w:ascii="Segoe UI" w:hAnsi="Segoe UI" w:cs="Segoe UI"/>
          <w:color w:val="000000"/>
          <w:sz w:val="20"/>
          <w:szCs w:val="20"/>
        </w:rPr>
        <w:t xml:space="preserve">, </w:t>
      </w:r>
      <w:r w:rsidR="007D38E6" w:rsidRPr="0034599C">
        <w:rPr>
          <w:rFonts w:ascii="Segoe UI" w:hAnsi="Segoe UI" w:cs="Segoe UI"/>
          <w:color w:val="000000"/>
          <w:sz w:val="20"/>
          <w:szCs w:val="20"/>
        </w:rPr>
        <w:t xml:space="preserve">and </w:t>
      </w:r>
      <w:r w:rsidR="00205217">
        <w:rPr>
          <w:rFonts w:ascii="Segoe UI" w:hAnsi="Segoe UI" w:cs="Segoe UI"/>
          <w:color w:val="000000"/>
          <w:sz w:val="20"/>
          <w:szCs w:val="20"/>
        </w:rPr>
        <w:t xml:space="preserve">the </w:t>
      </w:r>
      <w:r w:rsidRPr="007A498C">
        <w:rPr>
          <w:rFonts w:ascii="Segoe UI" w:hAnsi="Segoe UI" w:cs="Segoe UI"/>
          <w:color w:val="000000"/>
          <w:sz w:val="20"/>
          <w:szCs w:val="20"/>
        </w:rPr>
        <w:t>Community College Research Center</w:t>
      </w:r>
      <w:r w:rsidR="007D38E6" w:rsidRPr="0034599C">
        <w:rPr>
          <w:rFonts w:ascii="Segoe UI" w:hAnsi="Segoe UI" w:cs="Segoe UI"/>
          <w:color w:val="000000"/>
          <w:sz w:val="20"/>
          <w:szCs w:val="20"/>
        </w:rPr>
        <w:t xml:space="preserve"> and other national partners</w:t>
      </w:r>
      <w:r w:rsidRPr="0034599C">
        <w:rPr>
          <w:rFonts w:ascii="Segoe UI" w:hAnsi="Segoe UI" w:cs="Segoe UI"/>
          <w:color w:val="000000"/>
          <w:sz w:val="20"/>
          <w:szCs w:val="20"/>
        </w:rPr>
        <w:t xml:space="preserve">. To extend </w:t>
      </w:r>
      <w:r w:rsidR="007D38E6" w:rsidRPr="0034599C">
        <w:rPr>
          <w:rFonts w:ascii="Segoe UI" w:hAnsi="Segoe UI" w:cs="Segoe UI"/>
          <w:color w:val="000000"/>
          <w:sz w:val="20"/>
          <w:szCs w:val="20"/>
        </w:rPr>
        <w:t>the reach of the plan, the Center will also provide</w:t>
      </w:r>
      <w:r w:rsidR="00EC3648" w:rsidRPr="0034599C">
        <w:rPr>
          <w:rFonts w:ascii="Segoe UI" w:hAnsi="Segoe UI" w:cs="Segoe UI"/>
          <w:color w:val="000000"/>
          <w:sz w:val="20"/>
          <w:szCs w:val="20"/>
        </w:rPr>
        <w:t xml:space="preserve"> professional development</w:t>
      </w:r>
      <w:r w:rsidR="007D38E6" w:rsidRPr="0034599C">
        <w:rPr>
          <w:rFonts w:ascii="Segoe UI" w:hAnsi="Segoe UI" w:cs="Segoe UI"/>
          <w:color w:val="000000"/>
          <w:sz w:val="20"/>
          <w:szCs w:val="20"/>
        </w:rPr>
        <w:t xml:space="preserve"> and</w:t>
      </w:r>
      <w:r w:rsidR="00EC3648" w:rsidRPr="0034599C">
        <w:rPr>
          <w:rFonts w:ascii="Segoe UI" w:hAnsi="Segoe UI" w:cs="Segoe UI"/>
          <w:color w:val="000000"/>
          <w:sz w:val="20"/>
          <w:szCs w:val="20"/>
        </w:rPr>
        <w:t xml:space="preserve"> technical assistance</w:t>
      </w:r>
      <w:r w:rsidR="007D38E6" w:rsidRPr="0034599C">
        <w:rPr>
          <w:rFonts w:ascii="Segoe UI" w:hAnsi="Segoe UI" w:cs="Segoe UI"/>
          <w:color w:val="000000"/>
          <w:sz w:val="20"/>
          <w:szCs w:val="20"/>
        </w:rPr>
        <w:t xml:space="preserve"> in collaboration</w:t>
      </w:r>
      <w:r w:rsidRPr="0034599C">
        <w:rPr>
          <w:rFonts w:ascii="Segoe UI" w:hAnsi="Segoe UI" w:cs="Segoe UI"/>
          <w:color w:val="000000"/>
          <w:sz w:val="20"/>
          <w:szCs w:val="20"/>
        </w:rPr>
        <w:t xml:space="preserve"> with </w:t>
      </w:r>
      <w:r w:rsidR="00053D0C" w:rsidRPr="0034599C">
        <w:rPr>
          <w:rFonts w:ascii="Segoe UI" w:hAnsi="Segoe UI" w:cs="Segoe UI"/>
          <w:color w:val="000000"/>
          <w:sz w:val="20"/>
          <w:szCs w:val="20"/>
        </w:rPr>
        <w:t xml:space="preserve">state-level </w:t>
      </w:r>
      <w:r w:rsidRPr="0034599C">
        <w:rPr>
          <w:rFonts w:ascii="Segoe UI" w:hAnsi="Segoe UI" w:cs="Segoe UI"/>
          <w:color w:val="000000"/>
          <w:sz w:val="20"/>
          <w:szCs w:val="20"/>
        </w:rPr>
        <w:t>stakeholder association</w:t>
      </w:r>
      <w:r w:rsidR="00053D0C" w:rsidRPr="0034599C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7D38E6" w:rsidRPr="0034599C">
        <w:rPr>
          <w:rFonts w:ascii="Segoe UI" w:hAnsi="Segoe UI" w:cs="Segoe UI"/>
          <w:color w:val="000000"/>
          <w:sz w:val="20"/>
          <w:szCs w:val="20"/>
        </w:rPr>
        <w:t>to advance, scale, and sustain</w:t>
      </w:r>
      <w:r w:rsidRPr="0034599C">
        <w:rPr>
          <w:rFonts w:ascii="Segoe UI" w:hAnsi="Segoe UI" w:cs="Segoe UI"/>
          <w:color w:val="000000"/>
          <w:sz w:val="20"/>
          <w:szCs w:val="20"/>
        </w:rPr>
        <w:t xml:space="preserve"> the Guided Pathways movement in North Carolina.</w:t>
      </w:r>
    </w:p>
    <w:p w14:paraId="0B3DCAF8" w14:textId="77777777" w:rsidR="00631FCA" w:rsidRPr="00D17C2C" w:rsidRDefault="00631FCA" w:rsidP="00631FCA">
      <w:pPr>
        <w:ind w:firstLine="360"/>
        <w:rPr>
          <w:rFonts w:ascii="Segoe UI" w:hAnsi="Segoe UI" w:cs="Segoe UI"/>
          <w:color w:val="000000"/>
          <w:sz w:val="16"/>
          <w:szCs w:val="16"/>
        </w:rPr>
      </w:pPr>
    </w:p>
    <w:p w14:paraId="0B3DCAF9" w14:textId="77777777" w:rsidR="005D065D" w:rsidRPr="0034599C" w:rsidRDefault="000D6F32" w:rsidP="000D6F32">
      <w:pPr>
        <w:tabs>
          <w:tab w:val="left" w:pos="1530"/>
        </w:tabs>
        <w:rPr>
          <w:rFonts w:ascii="Segoe UI" w:hAnsi="Segoe UI" w:cs="Segoe UI"/>
          <w:color w:val="000000"/>
          <w:sz w:val="20"/>
          <w:szCs w:val="20"/>
        </w:rPr>
      </w:pPr>
      <w:r w:rsidRPr="0034599C">
        <w:rPr>
          <w:rFonts w:ascii="Segoe UI" w:hAnsi="Segoe UI" w:cs="Segoe UI"/>
          <w:color w:val="000000"/>
          <w:sz w:val="20"/>
          <w:szCs w:val="20"/>
        </w:rPr>
        <w:t>The</w:t>
      </w:r>
      <w:r w:rsidR="00631FCA" w:rsidRPr="0034599C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EC3648" w:rsidRPr="0034599C">
        <w:rPr>
          <w:rFonts w:ascii="Segoe UI" w:hAnsi="Segoe UI" w:cs="Segoe UI"/>
          <w:color w:val="000000"/>
          <w:sz w:val="20"/>
          <w:szCs w:val="20"/>
        </w:rPr>
        <w:t>NC GPS Plan</w:t>
      </w:r>
      <w:r w:rsidRPr="0034599C">
        <w:rPr>
          <w:rFonts w:ascii="Segoe UI" w:hAnsi="Segoe UI" w:cs="Segoe UI"/>
          <w:i/>
          <w:color w:val="000000"/>
          <w:sz w:val="20"/>
          <w:szCs w:val="20"/>
        </w:rPr>
        <w:t xml:space="preserve"> </w:t>
      </w:r>
      <w:r w:rsidR="003B0E50" w:rsidRPr="0034599C">
        <w:rPr>
          <w:rFonts w:ascii="Segoe UI" w:hAnsi="Segoe UI" w:cs="Segoe UI"/>
          <w:color w:val="000000"/>
          <w:sz w:val="20"/>
          <w:szCs w:val="20"/>
        </w:rPr>
        <w:t>also r</w:t>
      </w:r>
      <w:r w:rsidR="00EC3648" w:rsidRPr="0034599C">
        <w:rPr>
          <w:rFonts w:ascii="Segoe UI" w:hAnsi="Segoe UI" w:cs="Segoe UI"/>
          <w:color w:val="000000"/>
          <w:sz w:val="20"/>
          <w:szCs w:val="20"/>
        </w:rPr>
        <w:t xml:space="preserve">esponds to </w:t>
      </w:r>
      <w:r w:rsidR="003B0E50" w:rsidRPr="0034599C">
        <w:rPr>
          <w:rFonts w:ascii="Segoe UI" w:hAnsi="Segoe UI" w:cs="Segoe UI"/>
          <w:color w:val="000000"/>
          <w:sz w:val="20"/>
          <w:szCs w:val="20"/>
        </w:rPr>
        <w:t xml:space="preserve">college </w:t>
      </w:r>
      <w:hyperlink r:id="rId17" w:anchor="overlay-context=student-services/nc-student-success-center" w:history="1">
        <w:r w:rsidR="00EC3648" w:rsidRPr="00832EB8">
          <w:rPr>
            <w:rStyle w:val="Hyperlink"/>
            <w:rFonts w:ascii="Segoe UI" w:hAnsi="Segoe UI" w:cs="Segoe UI"/>
            <w:sz w:val="20"/>
            <w:szCs w:val="20"/>
          </w:rPr>
          <w:t>needs</w:t>
        </w:r>
      </w:hyperlink>
      <w:r w:rsidR="00EC3648" w:rsidRPr="0034599C">
        <w:rPr>
          <w:rFonts w:ascii="Segoe UI" w:hAnsi="Segoe UI" w:cs="Segoe UI"/>
          <w:color w:val="000000"/>
          <w:sz w:val="20"/>
          <w:szCs w:val="20"/>
        </w:rPr>
        <w:t xml:space="preserve"> identified </w:t>
      </w:r>
      <w:r w:rsidR="003B0E50" w:rsidRPr="0034599C">
        <w:rPr>
          <w:rFonts w:ascii="Segoe UI" w:hAnsi="Segoe UI" w:cs="Segoe UI"/>
          <w:color w:val="000000"/>
          <w:sz w:val="20"/>
          <w:szCs w:val="20"/>
        </w:rPr>
        <w:t>through</w:t>
      </w:r>
      <w:r w:rsidR="00631FCA" w:rsidRPr="0034599C">
        <w:rPr>
          <w:rFonts w:ascii="Segoe UI" w:hAnsi="Segoe UI" w:cs="Segoe UI"/>
          <w:color w:val="000000"/>
          <w:sz w:val="20"/>
          <w:szCs w:val="20"/>
        </w:rPr>
        <w:t xml:space="preserve"> focus groups, surveys, reports, and conversations with </w:t>
      </w:r>
      <w:r w:rsidR="003B0E50" w:rsidRPr="0034599C">
        <w:rPr>
          <w:rFonts w:ascii="Segoe UI" w:hAnsi="Segoe UI" w:cs="Segoe UI"/>
          <w:color w:val="000000"/>
          <w:sz w:val="20"/>
          <w:szCs w:val="20"/>
        </w:rPr>
        <w:t>p</w:t>
      </w:r>
      <w:r w:rsidR="00631FCA" w:rsidRPr="0034599C">
        <w:rPr>
          <w:rFonts w:ascii="Segoe UI" w:hAnsi="Segoe UI" w:cs="Segoe UI"/>
          <w:color w:val="000000"/>
          <w:sz w:val="20"/>
          <w:szCs w:val="20"/>
        </w:rPr>
        <w:t xml:space="preserve">residents, vice presidents, instructors, and student </w:t>
      </w:r>
      <w:r w:rsidRPr="0034599C">
        <w:rPr>
          <w:rFonts w:ascii="Segoe UI" w:hAnsi="Segoe UI" w:cs="Segoe UI"/>
          <w:color w:val="000000"/>
          <w:sz w:val="20"/>
          <w:szCs w:val="20"/>
        </w:rPr>
        <w:t xml:space="preserve">services staff across the state. </w:t>
      </w:r>
      <w:r w:rsidR="005D065D" w:rsidRPr="0034599C">
        <w:rPr>
          <w:rFonts w:ascii="Segoe UI" w:hAnsi="Segoe UI" w:cs="Segoe UI"/>
          <w:color w:val="000000"/>
          <w:sz w:val="20"/>
          <w:szCs w:val="20"/>
        </w:rPr>
        <w:t>Specifically, the Center will provide</w:t>
      </w:r>
      <w:r w:rsidRPr="0034599C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5D065D" w:rsidRPr="0034599C">
        <w:rPr>
          <w:rFonts w:ascii="Segoe UI" w:hAnsi="Segoe UI" w:cs="Segoe UI"/>
          <w:color w:val="000000"/>
          <w:sz w:val="20"/>
          <w:szCs w:val="20"/>
        </w:rPr>
        <w:t xml:space="preserve">support for </w:t>
      </w:r>
      <w:r w:rsidR="00783072" w:rsidRPr="0034599C">
        <w:rPr>
          <w:rFonts w:ascii="Segoe UI" w:hAnsi="Segoe UI" w:cs="Segoe UI"/>
          <w:color w:val="000000"/>
          <w:sz w:val="20"/>
          <w:szCs w:val="20"/>
        </w:rPr>
        <w:t xml:space="preserve">organizational development, </w:t>
      </w:r>
      <w:hyperlink r:id="rId18" w:anchor="overlay-context=student-services/nc-student-success-center" w:history="1">
        <w:r w:rsidR="00783072" w:rsidRPr="00832EB8">
          <w:rPr>
            <w:rStyle w:val="Hyperlink"/>
            <w:rFonts w:ascii="Segoe UI" w:hAnsi="Segoe UI" w:cs="Segoe UI"/>
            <w:sz w:val="20"/>
            <w:szCs w:val="20"/>
          </w:rPr>
          <w:t>strategic returns on investment</w:t>
        </w:r>
      </w:hyperlink>
      <w:r w:rsidR="00783072" w:rsidRPr="0034599C">
        <w:rPr>
          <w:rFonts w:ascii="Segoe UI" w:hAnsi="Segoe UI" w:cs="Segoe UI"/>
          <w:color w:val="000000"/>
          <w:sz w:val="20"/>
          <w:szCs w:val="20"/>
        </w:rPr>
        <w:t xml:space="preserve">, and </w:t>
      </w:r>
      <w:r w:rsidR="005D065D" w:rsidRPr="0034599C">
        <w:rPr>
          <w:rFonts w:ascii="Segoe UI" w:hAnsi="Segoe UI" w:cs="Segoe UI"/>
          <w:color w:val="000000"/>
          <w:sz w:val="20"/>
          <w:szCs w:val="20"/>
        </w:rPr>
        <w:t>im</w:t>
      </w:r>
      <w:r w:rsidR="00BA41D4" w:rsidRPr="0034599C">
        <w:rPr>
          <w:rFonts w:ascii="Segoe UI" w:hAnsi="Segoe UI" w:cs="Segoe UI"/>
          <w:color w:val="000000"/>
          <w:sz w:val="20"/>
          <w:szCs w:val="20"/>
        </w:rPr>
        <w:t xml:space="preserve">plementation </w:t>
      </w:r>
      <w:r w:rsidR="003B0E50" w:rsidRPr="0034599C">
        <w:rPr>
          <w:rFonts w:ascii="Segoe UI" w:hAnsi="Segoe UI" w:cs="Segoe UI"/>
          <w:color w:val="000000"/>
          <w:sz w:val="20"/>
          <w:szCs w:val="20"/>
        </w:rPr>
        <w:t xml:space="preserve">of </w:t>
      </w:r>
      <w:hyperlink r:id="rId19" w:history="1">
        <w:r w:rsidR="00F45F4C" w:rsidRPr="004718EF">
          <w:rPr>
            <w:rStyle w:val="Hyperlink"/>
            <w:rFonts w:ascii="Segoe UI" w:hAnsi="Segoe UI" w:cs="Segoe UI"/>
            <w:sz w:val="20"/>
            <w:szCs w:val="20"/>
          </w:rPr>
          <w:t xml:space="preserve">essential </w:t>
        </w:r>
        <w:r w:rsidR="003B0E50" w:rsidRPr="004718EF">
          <w:rPr>
            <w:rStyle w:val="Hyperlink"/>
            <w:rFonts w:ascii="Segoe UI" w:hAnsi="Segoe UI" w:cs="Segoe UI"/>
            <w:sz w:val="20"/>
            <w:szCs w:val="20"/>
          </w:rPr>
          <w:t>practices</w:t>
        </w:r>
      </w:hyperlink>
      <w:r w:rsidR="00BA41D4" w:rsidRPr="0034599C">
        <w:rPr>
          <w:rFonts w:ascii="Segoe UI" w:hAnsi="Segoe UI" w:cs="Segoe UI"/>
          <w:color w:val="000000"/>
          <w:sz w:val="20"/>
          <w:szCs w:val="20"/>
        </w:rPr>
        <w:t xml:space="preserve"> related to:</w:t>
      </w:r>
    </w:p>
    <w:p w14:paraId="0B3DCAFA" w14:textId="77777777" w:rsidR="007D38E6" w:rsidRPr="00D17C2C" w:rsidRDefault="007D38E6" w:rsidP="000D6F32">
      <w:pPr>
        <w:tabs>
          <w:tab w:val="left" w:pos="1530"/>
        </w:tabs>
        <w:rPr>
          <w:rFonts w:ascii="Segoe UI" w:hAnsi="Segoe UI" w:cs="Segoe UI"/>
          <w:color w:val="000000"/>
          <w:sz w:val="16"/>
          <w:szCs w:val="16"/>
        </w:rPr>
      </w:pPr>
    </w:p>
    <w:p w14:paraId="0B3DCAFB" w14:textId="77777777" w:rsidR="00BA41D4" w:rsidRPr="0034599C" w:rsidRDefault="00BA41D4" w:rsidP="007D38E6">
      <w:pPr>
        <w:pStyle w:val="ListParagraph"/>
        <w:numPr>
          <w:ilvl w:val="0"/>
          <w:numId w:val="12"/>
        </w:numPr>
        <w:tabs>
          <w:tab w:val="left" w:pos="1530"/>
        </w:tabs>
        <w:rPr>
          <w:rFonts w:ascii="Segoe UI" w:hAnsi="Segoe UI" w:cs="Segoe UI"/>
          <w:color w:val="000000"/>
          <w:sz w:val="20"/>
          <w:szCs w:val="20"/>
        </w:rPr>
      </w:pPr>
      <w:r w:rsidRPr="0034599C">
        <w:rPr>
          <w:rFonts w:ascii="Segoe UI" w:hAnsi="Segoe UI" w:cs="Segoe UI"/>
          <w:color w:val="000000"/>
          <w:sz w:val="20"/>
          <w:szCs w:val="20"/>
        </w:rPr>
        <w:t xml:space="preserve">Program mapping and alignment; </w:t>
      </w:r>
    </w:p>
    <w:p w14:paraId="0B3DCAFC" w14:textId="77777777" w:rsidR="005D065D" w:rsidRPr="0034599C" w:rsidRDefault="001F7168" w:rsidP="005D065D">
      <w:pPr>
        <w:pStyle w:val="ListParagraph"/>
        <w:numPr>
          <w:ilvl w:val="0"/>
          <w:numId w:val="12"/>
        </w:numPr>
        <w:tabs>
          <w:tab w:val="left" w:pos="1530"/>
        </w:tabs>
        <w:rPr>
          <w:rFonts w:ascii="Segoe UI" w:hAnsi="Segoe UI" w:cs="Segoe UI"/>
          <w:color w:val="000000"/>
          <w:sz w:val="20"/>
          <w:szCs w:val="20"/>
        </w:rPr>
      </w:pPr>
      <w:r w:rsidRPr="0034599C">
        <w:rPr>
          <w:rFonts w:ascii="Segoe UI" w:hAnsi="Segoe UI" w:cs="Segoe UI"/>
          <w:color w:val="000000"/>
          <w:sz w:val="20"/>
          <w:szCs w:val="20"/>
        </w:rPr>
        <w:t>A</w:t>
      </w:r>
      <w:r w:rsidR="00631FCA" w:rsidRPr="0034599C">
        <w:rPr>
          <w:rFonts w:ascii="Segoe UI" w:hAnsi="Segoe UI" w:cs="Segoe UI"/>
          <w:color w:val="000000"/>
          <w:sz w:val="20"/>
          <w:szCs w:val="20"/>
        </w:rPr>
        <w:t xml:space="preserve">dvising and student support redesign; </w:t>
      </w:r>
    </w:p>
    <w:p w14:paraId="0B3DCAFD" w14:textId="77777777" w:rsidR="005D065D" w:rsidRPr="0034599C" w:rsidRDefault="001F7168" w:rsidP="005D065D">
      <w:pPr>
        <w:pStyle w:val="ListParagraph"/>
        <w:numPr>
          <w:ilvl w:val="0"/>
          <w:numId w:val="12"/>
        </w:numPr>
        <w:tabs>
          <w:tab w:val="left" w:pos="1530"/>
        </w:tabs>
        <w:rPr>
          <w:rFonts w:ascii="Segoe UI" w:hAnsi="Segoe UI" w:cs="Segoe UI"/>
          <w:color w:val="000000"/>
          <w:sz w:val="20"/>
          <w:szCs w:val="20"/>
        </w:rPr>
      </w:pPr>
      <w:r w:rsidRPr="0034599C">
        <w:rPr>
          <w:rFonts w:ascii="Segoe UI" w:hAnsi="Segoe UI" w:cs="Segoe UI"/>
          <w:color w:val="000000"/>
          <w:sz w:val="20"/>
          <w:szCs w:val="20"/>
        </w:rPr>
        <w:t>E</w:t>
      </w:r>
      <w:r w:rsidR="00631FCA" w:rsidRPr="0034599C">
        <w:rPr>
          <w:rFonts w:ascii="Segoe UI" w:hAnsi="Segoe UI" w:cs="Segoe UI"/>
          <w:color w:val="000000"/>
          <w:sz w:val="20"/>
          <w:szCs w:val="20"/>
        </w:rPr>
        <w:t>quitable outcomes for underserved</w:t>
      </w:r>
      <w:r w:rsidRPr="0034599C">
        <w:rPr>
          <w:rFonts w:ascii="Segoe UI" w:hAnsi="Segoe UI" w:cs="Segoe UI"/>
          <w:color w:val="000000"/>
          <w:sz w:val="20"/>
          <w:szCs w:val="20"/>
        </w:rPr>
        <w:t xml:space="preserve"> (minority, low-income)</w:t>
      </w:r>
      <w:r w:rsidR="00631FCA" w:rsidRPr="0034599C">
        <w:rPr>
          <w:rFonts w:ascii="Segoe UI" w:hAnsi="Segoe UI" w:cs="Segoe UI"/>
          <w:color w:val="000000"/>
          <w:sz w:val="20"/>
          <w:szCs w:val="20"/>
        </w:rPr>
        <w:t xml:space="preserve"> students; </w:t>
      </w:r>
    </w:p>
    <w:p w14:paraId="0B3DCAFE" w14:textId="77777777" w:rsidR="005D065D" w:rsidRPr="0034599C" w:rsidRDefault="001F7168" w:rsidP="005D065D">
      <w:pPr>
        <w:pStyle w:val="ListParagraph"/>
        <w:numPr>
          <w:ilvl w:val="0"/>
          <w:numId w:val="12"/>
        </w:numPr>
        <w:tabs>
          <w:tab w:val="left" w:pos="1530"/>
        </w:tabs>
        <w:rPr>
          <w:rFonts w:ascii="Segoe UI" w:hAnsi="Segoe UI" w:cs="Segoe UI"/>
          <w:color w:val="000000"/>
          <w:sz w:val="20"/>
          <w:szCs w:val="20"/>
        </w:rPr>
      </w:pPr>
      <w:r w:rsidRPr="0034599C">
        <w:rPr>
          <w:rFonts w:ascii="Segoe UI" w:hAnsi="Segoe UI" w:cs="Segoe UI"/>
          <w:color w:val="000000"/>
          <w:sz w:val="20"/>
          <w:szCs w:val="20"/>
        </w:rPr>
        <w:t>E</w:t>
      </w:r>
      <w:r w:rsidR="00631FCA" w:rsidRPr="0034599C">
        <w:rPr>
          <w:rFonts w:ascii="Segoe UI" w:hAnsi="Segoe UI" w:cs="Segoe UI"/>
          <w:color w:val="000000"/>
          <w:sz w:val="20"/>
          <w:szCs w:val="20"/>
        </w:rPr>
        <w:t>ffective transfer</w:t>
      </w:r>
      <w:r w:rsidR="005D065D" w:rsidRPr="0034599C">
        <w:rPr>
          <w:rFonts w:ascii="Segoe UI" w:hAnsi="Segoe UI" w:cs="Segoe UI"/>
          <w:color w:val="000000"/>
          <w:sz w:val="20"/>
          <w:szCs w:val="20"/>
        </w:rPr>
        <w:t xml:space="preserve"> practices and partnerships</w:t>
      </w:r>
      <w:r w:rsidR="00631FCA" w:rsidRPr="0034599C">
        <w:rPr>
          <w:rFonts w:ascii="Segoe UI" w:hAnsi="Segoe UI" w:cs="Segoe UI"/>
          <w:color w:val="000000"/>
          <w:sz w:val="20"/>
          <w:szCs w:val="20"/>
        </w:rPr>
        <w:t xml:space="preserve">; </w:t>
      </w:r>
    </w:p>
    <w:p w14:paraId="0B3DCAFF" w14:textId="77777777" w:rsidR="005D065D" w:rsidRPr="0034599C" w:rsidRDefault="001F7168" w:rsidP="005D065D">
      <w:pPr>
        <w:pStyle w:val="ListParagraph"/>
        <w:numPr>
          <w:ilvl w:val="0"/>
          <w:numId w:val="12"/>
        </w:numPr>
        <w:tabs>
          <w:tab w:val="left" w:pos="1530"/>
        </w:tabs>
        <w:rPr>
          <w:rFonts w:ascii="Segoe UI" w:hAnsi="Segoe UI" w:cs="Segoe UI"/>
          <w:color w:val="000000"/>
          <w:sz w:val="20"/>
          <w:szCs w:val="20"/>
        </w:rPr>
      </w:pPr>
      <w:r w:rsidRPr="0034599C">
        <w:rPr>
          <w:rFonts w:ascii="Segoe UI" w:hAnsi="Segoe UI" w:cs="Segoe UI"/>
          <w:color w:val="000000"/>
          <w:sz w:val="20"/>
          <w:szCs w:val="20"/>
        </w:rPr>
        <w:t>D</w:t>
      </w:r>
      <w:r w:rsidR="00631FCA" w:rsidRPr="0034599C">
        <w:rPr>
          <w:rFonts w:ascii="Segoe UI" w:hAnsi="Segoe UI" w:cs="Segoe UI"/>
          <w:color w:val="000000"/>
          <w:sz w:val="20"/>
          <w:szCs w:val="20"/>
        </w:rPr>
        <w:t xml:space="preserve">ata </w:t>
      </w:r>
      <w:r w:rsidR="005D065D" w:rsidRPr="0034599C">
        <w:rPr>
          <w:rFonts w:ascii="Segoe UI" w:hAnsi="Segoe UI" w:cs="Segoe UI"/>
          <w:color w:val="000000"/>
          <w:sz w:val="20"/>
          <w:szCs w:val="20"/>
        </w:rPr>
        <w:t>and research</w:t>
      </w:r>
      <w:r w:rsidR="00631FCA" w:rsidRPr="0034599C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34599C">
        <w:rPr>
          <w:rFonts w:ascii="Segoe UI" w:hAnsi="Segoe UI" w:cs="Segoe UI"/>
          <w:color w:val="000000"/>
          <w:sz w:val="20"/>
          <w:szCs w:val="20"/>
        </w:rPr>
        <w:t>capacity across the institution</w:t>
      </w:r>
      <w:r w:rsidR="00631FCA" w:rsidRPr="0034599C">
        <w:rPr>
          <w:rFonts w:ascii="Segoe UI" w:hAnsi="Segoe UI" w:cs="Segoe UI"/>
          <w:color w:val="000000"/>
          <w:sz w:val="20"/>
          <w:szCs w:val="20"/>
        </w:rPr>
        <w:t xml:space="preserve">; </w:t>
      </w:r>
    </w:p>
    <w:p w14:paraId="0B3DCB00" w14:textId="77777777" w:rsidR="005D065D" w:rsidRPr="0034599C" w:rsidRDefault="001F7168" w:rsidP="005D065D">
      <w:pPr>
        <w:pStyle w:val="ListParagraph"/>
        <w:numPr>
          <w:ilvl w:val="0"/>
          <w:numId w:val="12"/>
        </w:numPr>
        <w:tabs>
          <w:tab w:val="left" w:pos="1530"/>
        </w:tabs>
        <w:rPr>
          <w:rFonts w:ascii="Segoe UI" w:hAnsi="Segoe UI" w:cs="Segoe UI"/>
          <w:color w:val="000000"/>
          <w:sz w:val="20"/>
          <w:szCs w:val="20"/>
        </w:rPr>
      </w:pPr>
      <w:r w:rsidRPr="0034599C">
        <w:rPr>
          <w:rFonts w:ascii="Segoe UI" w:hAnsi="Segoe UI" w:cs="Segoe UI"/>
          <w:color w:val="000000"/>
          <w:sz w:val="20"/>
          <w:szCs w:val="20"/>
        </w:rPr>
        <w:t>F</w:t>
      </w:r>
      <w:r w:rsidR="005D065D" w:rsidRPr="0034599C">
        <w:rPr>
          <w:rFonts w:ascii="Segoe UI" w:hAnsi="Segoe UI" w:cs="Segoe UI"/>
          <w:color w:val="000000"/>
          <w:sz w:val="20"/>
          <w:szCs w:val="20"/>
        </w:rPr>
        <w:t>aculty development and professional learning</w:t>
      </w:r>
      <w:r w:rsidR="00631FCA" w:rsidRPr="0034599C">
        <w:rPr>
          <w:rFonts w:ascii="Segoe UI" w:hAnsi="Segoe UI" w:cs="Segoe UI"/>
          <w:color w:val="000000"/>
          <w:sz w:val="20"/>
          <w:szCs w:val="20"/>
        </w:rPr>
        <w:t xml:space="preserve">; </w:t>
      </w:r>
    </w:p>
    <w:p w14:paraId="0B3DCB01" w14:textId="77777777" w:rsidR="005D065D" w:rsidRPr="0034599C" w:rsidRDefault="001F7168" w:rsidP="005D065D">
      <w:pPr>
        <w:pStyle w:val="ListParagraph"/>
        <w:numPr>
          <w:ilvl w:val="0"/>
          <w:numId w:val="12"/>
        </w:numPr>
        <w:tabs>
          <w:tab w:val="left" w:pos="1530"/>
        </w:tabs>
        <w:rPr>
          <w:rFonts w:ascii="Segoe UI" w:hAnsi="Segoe UI" w:cs="Segoe UI"/>
          <w:color w:val="000000"/>
          <w:sz w:val="20"/>
          <w:szCs w:val="20"/>
        </w:rPr>
      </w:pPr>
      <w:r w:rsidRPr="0034599C">
        <w:rPr>
          <w:rFonts w:ascii="Segoe UI" w:hAnsi="Segoe UI" w:cs="Segoe UI"/>
          <w:color w:val="000000"/>
          <w:sz w:val="20"/>
          <w:szCs w:val="20"/>
        </w:rPr>
        <w:t>F</w:t>
      </w:r>
      <w:r w:rsidR="00631FCA" w:rsidRPr="0034599C">
        <w:rPr>
          <w:rFonts w:ascii="Segoe UI" w:hAnsi="Segoe UI" w:cs="Segoe UI"/>
          <w:color w:val="000000"/>
          <w:sz w:val="20"/>
          <w:szCs w:val="20"/>
        </w:rPr>
        <w:t xml:space="preserve">inancial support for students and colleges; and </w:t>
      </w:r>
    </w:p>
    <w:p w14:paraId="0B3DCB02" w14:textId="77777777" w:rsidR="001F7168" w:rsidRPr="0034599C" w:rsidRDefault="001F7168" w:rsidP="007D38E6">
      <w:pPr>
        <w:pStyle w:val="ListParagraph"/>
        <w:numPr>
          <w:ilvl w:val="0"/>
          <w:numId w:val="12"/>
        </w:numPr>
        <w:tabs>
          <w:tab w:val="left" w:pos="1530"/>
        </w:tabs>
        <w:rPr>
          <w:rFonts w:ascii="Segoe UI" w:hAnsi="Segoe UI" w:cs="Segoe UI"/>
          <w:color w:val="000000"/>
          <w:sz w:val="20"/>
          <w:szCs w:val="20"/>
        </w:rPr>
      </w:pPr>
      <w:r w:rsidRPr="0034599C">
        <w:rPr>
          <w:rFonts w:ascii="Segoe UI" w:hAnsi="Segoe UI" w:cs="Segoe UI"/>
          <w:color w:val="000000"/>
          <w:sz w:val="20"/>
          <w:szCs w:val="20"/>
        </w:rPr>
        <w:t>D</w:t>
      </w:r>
      <w:r w:rsidR="00631FCA" w:rsidRPr="0034599C">
        <w:rPr>
          <w:rFonts w:ascii="Segoe UI" w:hAnsi="Segoe UI" w:cs="Segoe UI"/>
          <w:color w:val="000000"/>
          <w:sz w:val="20"/>
          <w:szCs w:val="20"/>
        </w:rPr>
        <w:t>emonstrated student learning outcomes.</w:t>
      </w:r>
      <w:r w:rsidR="000D6F32" w:rsidRPr="0034599C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14:paraId="0B3DCB03" w14:textId="77777777" w:rsidR="007D38E6" w:rsidRPr="00D17C2C" w:rsidRDefault="007D38E6" w:rsidP="007D38E6">
      <w:pPr>
        <w:tabs>
          <w:tab w:val="left" w:pos="1530"/>
        </w:tabs>
        <w:rPr>
          <w:rFonts w:ascii="Segoe UI" w:hAnsi="Segoe UI" w:cs="Segoe UI"/>
          <w:color w:val="000000"/>
          <w:sz w:val="16"/>
          <w:szCs w:val="16"/>
        </w:rPr>
      </w:pPr>
    </w:p>
    <w:p w14:paraId="0B3DCB04" w14:textId="77777777" w:rsidR="00F55A65" w:rsidRPr="0034599C" w:rsidRDefault="000D6F32" w:rsidP="000D6F32">
      <w:pPr>
        <w:tabs>
          <w:tab w:val="left" w:pos="1530"/>
        </w:tabs>
        <w:rPr>
          <w:rFonts w:ascii="Segoe UI" w:hAnsi="Segoe UI" w:cs="Segoe UI"/>
          <w:color w:val="000000"/>
          <w:sz w:val="20"/>
          <w:szCs w:val="20"/>
        </w:rPr>
      </w:pPr>
      <w:r w:rsidRPr="0034599C">
        <w:rPr>
          <w:rFonts w:ascii="Segoe UI" w:hAnsi="Segoe UI" w:cs="Segoe UI"/>
          <w:color w:val="000000"/>
          <w:sz w:val="20"/>
          <w:szCs w:val="20"/>
        </w:rPr>
        <w:t>The NC GPS Plan</w:t>
      </w:r>
      <w:r w:rsidR="00631FCA" w:rsidRPr="0034599C">
        <w:rPr>
          <w:rFonts w:ascii="Segoe UI" w:hAnsi="Segoe UI" w:cs="Segoe UI"/>
          <w:color w:val="000000"/>
          <w:sz w:val="20"/>
          <w:szCs w:val="20"/>
        </w:rPr>
        <w:t xml:space="preserve"> will help leverage student success innovations currently underway at many colleges and will provide much-needed coherence, alignment, and direction for the System. </w:t>
      </w:r>
    </w:p>
    <w:p w14:paraId="0B3DCB05" w14:textId="77777777" w:rsidR="00F55A65" w:rsidRPr="0034599C" w:rsidRDefault="00F55A65" w:rsidP="00631FCA">
      <w:pPr>
        <w:rPr>
          <w:rFonts w:ascii="Segoe UI" w:hAnsi="Segoe UI" w:cs="Segoe UI"/>
          <w:color w:val="000000"/>
          <w:sz w:val="20"/>
          <w:szCs w:val="20"/>
        </w:rPr>
      </w:pPr>
    </w:p>
    <w:p w14:paraId="0B3DCB06" w14:textId="77777777" w:rsidR="005D14A3" w:rsidRPr="0034599C" w:rsidRDefault="00CA4C73" w:rsidP="00631FCA">
      <w:pPr>
        <w:rPr>
          <w:rFonts w:ascii="Segoe UI" w:hAnsi="Segoe UI" w:cs="Segoe UI"/>
          <w:color w:val="000000"/>
          <w:sz w:val="20"/>
          <w:szCs w:val="20"/>
        </w:rPr>
      </w:pPr>
      <w:r w:rsidRPr="0034599C">
        <w:rPr>
          <w:rFonts w:ascii="Segoe UI" w:hAnsi="Segoe UI" w:cs="Segoe UI"/>
          <w:color w:val="000000"/>
          <w:sz w:val="20"/>
          <w:szCs w:val="20"/>
        </w:rPr>
        <w:t>NC GPS will</w:t>
      </w:r>
      <w:r w:rsidR="00631FCA" w:rsidRPr="0034599C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34599C">
        <w:rPr>
          <w:rFonts w:ascii="Segoe UI" w:hAnsi="Segoe UI" w:cs="Segoe UI"/>
          <w:color w:val="000000"/>
          <w:sz w:val="20"/>
          <w:szCs w:val="20"/>
        </w:rPr>
        <w:t xml:space="preserve">also </w:t>
      </w:r>
      <w:r w:rsidR="00631FCA" w:rsidRPr="0034599C">
        <w:rPr>
          <w:rFonts w:ascii="Segoe UI" w:hAnsi="Segoe UI" w:cs="Segoe UI"/>
          <w:color w:val="000000"/>
          <w:sz w:val="20"/>
          <w:szCs w:val="20"/>
        </w:rPr>
        <w:t>provide a way for the System’s 35,000 employees to work collaboratively</w:t>
      </w:r>
      <w:r w:rsidR="00575ACC" w:rsidRPr="0034599C">
        <w:rPr>
          <w:rFonts w:ascii="Segoe UI" w:hAnsi="Segoe UI" w:cs="Segoe UI"/>
          <w:color w:val="000000"/>
          <w:sz w:val="20"/>
          <w:szCs w:val="20"/>
        </w:rPr>
        <w:t xml:space="preserve"> as a </w:t>
      </w:r>
      <w:hyperlink r:id="rId20" w:history="1">
        <w:r w:rsidR="00575ACC" w:rsidRPr="007C34CF">
          <w:rPr>
            <w:rStyle w:val="Hyperlink"/>
            <w:rFonts w:ascii="Segoe UI" w:hAnsi="Segoe UI" w:cs="Segoe UI"/>
            <w:sz w:val="20"/>
            <w:szCs w:val="20"/>
          </w:rPr>
          <w:t>community of practice</w:t>
        </w:r>
      </w:hyperlink>
      <w:r w:rsidR="00631FCA" w:rsidRPr="0034599C">
        <w:rPr>
          <w:rFonts w:ascii="Segoe UI" w:hAnsi="Segoe UI" w:cs="Segoe UI"/>
          <w:color w:val="000000"/>
          <w:sz w:val="20"/>
          <w:szCs w:val="20"/>
        </w:rPr>
        <w:t xml:space="preserve">, sharing their insights, talents, and commitment to equitable outcomes in student learning, success, and completion of credentials. Combined </w:t>
      </w:r>
      <w:r w:rsidR="00BA41D4" w:rsidRPr="0034599C">
        <w:rPr>
          <w:rFonts w:ascii="Segoe UI" w:hAnsi="Segoe UI" w:cs="Segoe UI"/>
          <w:color w:val="000000"/>
          <w:sz w:val="20"/>
          <w:szCs w:val="20"/>
        </w:rPr>
        <w:t xml:space="preserve">with their own practice-informed </w:t>
      </w:r>
      <w:r w:rsidR="00631FCA" w:rsidRPr="0034599C">
        <w:rPr>
          <w:rFonts w:ascii="Segoe UI" w:hAnsi="Segoe UI" w:cs="Segoe UI"/>
          <w:color w:val="000000"/>
          <w:sz w:val="20"/>
          <w:szCs w:val="20"/>
        </w:rPr>
        <w:t xml:space="preserve">knowledge </w:t>
      </w:r>
      <w:r w:rsidR="00BA41D4" w:rsidRPr="0034599C">
        <w:rPr>
          <w:rFonts w:ascii="Segoe UI" w:hAnsi="Segoe UI" w:cs="Segoe UI"/>
          <w:color w:val="000000"/>
          <w:sz w:val="20"/>
          <w:szCs w:val="20"/>
        </w:rPr>
        <w:t>and proven state and national</w:t>
      </w:r>
      <w:r w:rsidR="00631FCA" w:rsidRPr="0034599C">
        <w:rPr>
          <w:rFonts w:ascii="Segoe UI" w:hAnsi="Segoe UI" w:cs="Segoe UI"/>
          <w:color w:val="000000"/>
          <w:sz w:val="20"/>
          <w:szCs w:val="20"/>
        </w:rPr>
        <w:t xml:space="preserve"> strategies, NCCCS leaders and practitioners will be empowered to help greater numbers of </w:t>
      </w:r>
      <w:r w:rsidR="00706C8D">
        <w:rPr>
          <w:rFonts w:ascii="Segoe UI" w:hAnsi="Segoe UI" w:cs="Segoe UI"/>
          <w:color w:val="000000"/>
          <w:sz w:val="20"/>
          <w:szCs w:val="20"/>
        </w:rPr>
        <w:t>North Carolinians</w:t>
      </w:r>
      <w:r w:rsidR="00631FCA" w:rsidRPr="0034599C">
        <w:rPr>
          <w:rFonts w:ascii="Segoe UI" w:hAnsi="Segoe UI" w:cs="Segoe UI"/>
          <w:color w:val="000000"/>
          <w:sz w:val="20"/>
          <w:szCs w:val="20"/>
        </w:rPr>
        <w:t xml:space="preserve"> gain economic mobility and fulfillment in work that matters.</w:t>
      </w:r>
    </w:p>
    <w:p w14:paraId="0B3DCB07" w14:textId="77777777" w:rsidR="007B752E" w:rsidRPr="00110537" w:rsidRDefault="007B752E" w:rsidP="00110537">
      <w:pPr>
        <w:rPr>
          <w:rFonts w:ascii="Segoe UI" w:hAnsi="Segoe UI" w:cs="Segoe UI"/>
          <w:b/>
          <w:i/>
          <w:color w:val="000000"/>
          <w:sz w:val="20"/>
          <w:szCs w:val="20"/>
        </w:rPr>
      </w:pPr>
      <w:r w:rsidRPr="00110537">
        <w:rPr>
          <w:rFonts w:ascii="Segoe UI" w:hAnsi="Segoe UI" w:cs="Segoe UI"/>
          <w:b/>
          <w:i/>
          <w:color w:val="000000"/>
          <w:sz w:val="20"/>
          <w:szCs w:val="20"/>
        </w:rPr>
        <w:lastRenderedPageBreak/>
        <w:t xml:space="preserve">Expected Benefits of Adopting NC GPS Practices </w:t>
      </w:r>
    </w:p>
    <w:p w14:paraId="0B3DCB08" w14:textId="77777777" w:rsidR="007B752E" w:rsidRDefault="007B752E" w:rsidP="007B752E">
      <w:pPr>
        <w:rPr>
          <w:rFonts w:ascii="Segoe UI" w:hAnsi="Segoe UI" w:cs="Segoe UI"/>
          <w:color w:val="000000"/>
          <w:sz w:val="20"/>
          <w:szCs w:val="20"/>
        </w:rPr>
      </w:pPr>
      <w:r w:rsidRPr="00ED2C14">
        <w:rPr>
          <w:rFonts w:ascii="Segoe UI" w:hAnsi="Segoe UI" w:cs="Segoe UI"/>
          <w:color w:val="000000"/>
          <w:sz w:val="20"/>
          <w:szCs w:val="20"/>
        </w:rPr>
        <w:t xml:space="preserve">Nationally, colleges that have implemented comprehensive Guided Pathways innovations have demonstrated </w:t>
      </w:r>
      <w:hyperlink r:id="rId21" w:history="1">
        <w:r w:rsidRPr="009D3AE6">
          <w:rPr>
            <w:rStyle w:val="Hyperlink"/>
            <w:rFonts w:ascii="Segoe UI" w:hAnsi="Segoe UI" w:cs="Segoe UI"/>
            <w:sz w:val="20"/>
            <w:szCs w:val="20"/>
          </w:rPr>
          <w:t>improvements in many measures of student success</w:t>
        </w:r>
      </w:hyperlink>
      <w:r w:rsidRPr="00ED2C14">
        <w:rPr>
          <w:rFonts w:ascii="Segoe UI" w:hAnsi="Segoe UI" w:cs="Segoe UI"/>
          <w:color w:val="000000"/>
          <w:sz w:val="20"/>
          <w:szCs w:val="20"/>
        </w:rPr>
        <w:t xml:space="preserve">. </w:t>
      </w:r>
      <w:r w:rsidR="009D3AE6">
        <w:rPr>
          <w:rFonts w:ascii="Segoe UI" w:hAnsi="Segoe UI" w:cs="Segoe UI"/>
          <w:color w:val="000000"/>
          <w:sz w:val="20"/>
          <w:szCs w:val="20"/>
        </w:rPr>
        <w:t>Participating colleges</w:t>
      </w:r>
      <w:r w:rsidRPr="00ED2C14">
        <w:rPr>
          <w:rFonts w:ascii="Segoe UI" w:hAnsi="Segoe UI" w:cs="Segoe UI"/>
          <w:color w:val="000000"/>
          <w:sz w:val="20"/>
          <w:szCs w:val="20"/>
        </w:rPr>
        <w:t xml:space="preserve"> may expect the following benefits:</w:t>
      </w:r>
    </w:p>
    <w:p w14:paraId="0B3DCB09" w14:textId="77777777" w:rsidR="009D3AE6" w:rsidRPr="00110537" w:rsidRDefault="009D3AE6" w:rsidP="007B752E">
      <w:pPr>
        <w:rPr>
          <w:rFonts w:ascii="Segoe UI" w:hAnsi="Segoe UI" w:cs="Segoe UI"/>
          <w:color w:val="000000"/>
          <w:sz w:val="16"/>
          <w:szCs w:val="16"/>
        </w:rPr>
      </w:pPr>
    </w:p>
    <w:p w14:paraId="0B3DCB0A" w14:textId="77777777" w:rsidR="007B752E" w:rsidRPr="00ED2C14" w:rsidRDefault="007B752E" w:rsidP="009D3AE6">
      <w:pPr>
        <w:pStyle w:val="ListParagraph"/>
        <w:numPr>
          <w:ilvl w:val="0"/>
          <w:numId w:val="13"/>
        </w:numPr>
        <w:tabs>
          <w:tab w:val="left" w:pos="540"/>
        </w:tabs>
        <w:ind w:left="270" w:firstLine="0"/>
        <w:rPr>
          <w:rFonts w:ascii="Segoe UI" w:hAnsi="Segoe UI" w:cs="Segoe UI"/>
          <w:color w:val="000000"/>
          <w:sz w:val="20"/>
          <w:szCs w:val="20"/>
        </w:rPr>
      </w:pPr>
      <w:r w:rsidRPr="00ED2C14">
        <w:rPr>
          <w:rFonts w:ascii="Segoe UI" w:hAnsi="Segoe UI" w:cs="Segoe UI"/>
          <w:color w:val="000000"/>
          <w:sz w:val="20"/>
          <w:szCs w:val="20"/>
        </w:rPr>
        <w:t>Increased number of program credits earned in first year (progress toward credential);</w:t>
      </w:r>
    </w:p>
    <w:p w14:paraId="0B3DCB0B" w14:textId="77777777" w:rsidR="007B752E" w:rsidRPr="00ED2C14" w:rsidRDefault="007B752E" w:rsidP="009D3AE6">
      <w:pPr>
        <w:pStyle w:val="ListParagraph"/>
        <w:numPr>
          <w:ilvl w:val="0"/>
          <w:numId w:val="13"/>
        </w:numPr>
        <w:tabs>
          <w:tab w:val="left" w:pos="540"/>
        </w:tabs>
        <w:ind w:left="270" w:firstLine="0"/>
        <w:rPr>
          <w:rFonts w:ascii="Segoe UI" w:hAnsi="Segoe UI" w:cs="Segoe UI"/>
          <w:color w:val="000000"/>
          <w:sz w:val="20"/>
          <w:szCs w:val="20"/>
        </w:rPr>
      </w:pPr>
      <w:r w:rsidRPr="00ED2C14">
        <w:rPr>
          <w:rFonts w:ascii="Segoe UI" w:hAnsi="Segoe UI" w:cs="Segoe UI"/>
          <w:color w:val="000000"/>
          <w:sz w:val="20"/>
          <w:szCs w:val="20"/>
        </w:rPr>
        <w:t>Increase completion of gateway English and math in first year (progress toward credential);</w:t>
      </w:r>
    </w:p>
    <w:p w14:paraId="0B3DCB0C" w14:textId="77777777" w:rsidR="007B752E" w:rsidRPr="00ED2C14" w:rsidRDefault="007B752E" w:rsidP="009D3AE6">
      <w:pPr>
        <w:pStyle w:val="ListParagraph"/>
        <w:numPr>
          <w:ilvl w:val="0"/>
          <w:numId w:val="13"/>
        </w:numPr>
        <w:tabs>
          <w:tab w:val="left" w:pos="540"/>
        </w:tabs>
        <w:ind w:left="270" w:firstLine="0"/>
        <w:rPr>
          <w:rFonts w:ascii="Segoe UI" w:hAnsi="Segoe UI" w:cs="Segoe UI"/>
          <w:color w:val="000000"/>
          <w:sz w:val="20"/>
          <w:szCs w:val="20"/>
        </w:rPr>
      </w:pPr>
      <w:r w:rsidRPr="00ED2C14">
        <w:rPr>
          <w:rFonts w:ascii="Segoe UI" w:hAnsi="Segoe UI" w:cs="Segoe UI"/>
          <w:color w:val="000000"/>
          <w:sz w:val="20"/>
          <w:szCs w:val="20"/>
        </w:rPr>
        <w:t>Improved credential completion rates;</w:t>
      </w:r>
    </w:p>
    <w:p w14:paraId="0B3DCB0D" w14:textId="77777777" w:rsidR="007B752E" w:rsidRPr="00ED2C14" w:rsidRDefault="007B752E" w:rsidP="009D3AE6">
      <w:pPr>
        <w:pStyle w:val="ListParagraph"/>
        <w:numPr>
          <w:ilvl w:val="0"/>
          <w:numId w:val="13"/>
        </w:numPr>
        <w:tabs>
          <w:tab w:val="left" w:pos="540"/>
        </w:tabs>
        <w:ind w:left="270" w:firstLine="0"/>
        <w:rPr>
          <w:rFonts w:ascii="Segoe UI" w:hAnsi="Segoe UI" w:cs="Segoe UI"/>
          <w:color w:val="000000"/>
          <w:sz w:val="20"/>
          <w:szCs w:val="20"/>
        </w:rPr>
      </w:pPr>
      <w:r w:rsidRPr="00ED2C14">
        <w:rPr>
          <w:rFonts w:ascii="Segoe UI" w:hAnsi="Segoe UI" w:cs="Segoe UI"/>
          <w:color w:val="000000"/>
          <w:sz w:val="20"/>
          <w:szCs w:val="20"/>
        </w:rPr>
        <w:t>Increased student learning outcomes;</w:t>
      </w:r>
    </w:p>
    <w:p w14:paraId="0B3DCB0E" w14:textId="77777777" w:rsidR="007B752E" w:rsidRPr="00ED2C14" w:rsidRDefault="007B752E" w:rsidP="009D3AE6">
      <w:pPr>
        <w:pStyle w:val="ListParagraph"/>
        <w:numPr>
          <w:ilvl w:val="0"/>
          <w:numId w:val="13"/>
        </w:numPr>
        <w:tabs>
          <w:tab w:val="left" w:pos="540"/>
        </w:tabs>
        <w:ind w:left="270" w:firstLine="0"/>
        <w:rPr>
          <w:rFonts w:ascii="Segoe UI" w:hAnsi="Segoe UI" w:cs="Segoe UI"/>
          <w:color w:val="000000"/>
          <w:sz w:val="20"/>
          <w:szCs w:val="20"/>
        </w:rPr>
      </w:pPr>
      <w:r w:rsidRPr="00ED2C14">
        <w:rPr>
          <w:rFonts w:ascii="Segoe UI" w:hAnsi="Segoe UI" w:cs="Segoe UI"/>
          <w:color w:val="000000"/>
          <w:sz w:val="20"/>
          <w:szCs w:val="20"/>
        </w:rPr>
        <w:t>Greater alignment of program outcomes with local industry and four-year transfer partners;</w:t>
      </w:r>
    </w:p>
    <w:p w14:paraId="0B3DCB0F" w14:textId="77777777" w:rsidR="007B752E" w:rsidRPr="00ED2C14" w:rsidRDefault="007B752E" w:rsidP="009D3AE6">
      <w:pPr>
        <w:pStyle w:val="ListParagraph"/>
        <w:numPr>
          <w:ilvl w:val="0"/>
          <w:numId w:val="13"/>
        </w:numPr>
        <w:tabs>
          <w:tab w:val="left" w:pos="540"/>
        </w:tabs>
        <w:ind w:left="270" w:firstLine="0"/>
        <w:rPr>
          <w:rFonts w:ascii="Segoe UI" w:hAnsi="Segoe UI" w:cs="Segoe UI"/>
          <w:color w:val="000000"/>
          <w:sz w:val="20"/>
          <w:szCs w:val="20"/>
        </w:rPr>
      </w:pPr>
      <w:r w:rsidRPr="00ED2C14">
        <w:rPr>
          <w:rFonts w:ascii="Segoe UI" w:hAnsi="Segoe UI" w:cs="Segoe UI"/>
          <w:color w:val="000000"/>
          <w:sz w:val="20"/>
          <w:szCs w:val="20"/>
        </w:rPr>
        <w:t>Greater numbers of full-time students enrolled;</w:t>
      </w:r>
    </w:p>
    <w:p w14:paraId="0B3DCB10" w14:textId="77777777" w:rsidR="007B752E" w:rsidRPr="00ED2C14" w:rsidRDefault="007B752E" w:rsidP="009D3AE6">
      <w:pPr>
        <w:pStyle w:val="ListParagraph"/>
        <w:numPr>
          <w:ilvl w:val="0"/>
          <w:numId w:val="13"/>
        </w:numPr>
        <w:tabs>
          <w:tab w:val="left" w:pos="540"/>
        </w:tabs>
        <w:ind w:left="270" w:firstLine="0"/>
        <w:rPr>
          <w:rFonts w:ascii="Segoe UI" w:hAnsi="Segoe UI" w:cs="Segoe UI"/>
          <w:color w:val="000000"/>
          <w:sz w:val="20"/>
          <w:szCs w:val="20"/>
        </w:rPr>
      </w:pPr>
      <w:r w:rsidRPr="00ED2C14">
        <w:rPr>
          <w:rFonts w:ascii="Segoe UI" w:hAnsi="Segoe UI" w:cs="Segoe UI"/>
          <w:color w:val="000000"/>
          <w:sz w:val="20"/>
          <w:szCs w:val="20"/>
        </w:rPr>
        <w:t xml:space="preserve">Increased enrollment (headcount and FTE); </w:t>
      </w:r>
    </w:p>
    <w:p w14:paraId="0B3DCB11" w14:textId="77777777" w:rsidR="007B752E" w:rsidRPr="00ED2C14" w:rsidRDefault="007B752E" w:rsidP="009D3AE6">
      <w:pPr>
        <w:pStyle w:val="ListParagraph"/>
        <w:numPr>
          <w:ilvl w:val="0"/>
          <w:numId w:val="13"/>
        </w:numPr>
        <w:tabs>
          <w:tab w:val="left" w:pos="540"/>
        </w:tabs>
        <w:ind w:left="270" w:firstLine="0"/>
        <w:rPr>
          <w:rFonts w:ascii="Segoe UI" w:hAnsi="Segoe UI" w:cs="Segoe UI"/>
          <w:color w:val="000000"/>
          <w:sz w:val="20"/>
          <w:szCs w:val="20"/>
        </w:rPr>
      </w:pPr>
      <w:r w:rsidRPr="00ED2C14">
        <w:rPr>
          <w:rFonts w:ascii="Segoe UI" w:hAnsi="Segoe UI" w:cs="Segoe UI"/>
          <w:color w:val="000000"/>
          <w:sz w:val="20"/>
          <w:szCs w:val="20"/>
        </w:rPr>
        <w:t>Greater efficiencies and cost savings (return on investments) for the college and students; and</w:t>
      </w:r>
    </w:p>
    <w:p w14:paraId="0B3DCB12" w14:textId="77777777" w:rsidR="007B752E" w:rsidRPr="00ED2C14" w:rsidRDefault="007B752E" w:rsidP="009D3AE6">
      <w:pPr>
        <w:pStyle w:val="ListParagraph"/>
        <w:numPr>
          <w:ilvl w:val="0"/>
          <w:numId w:val="13"/>
        </w:numPr>
        <w:tabs>
          <w:tab w:val="left" w:pos="540"/>
        </w:tabs>
        <w:ind w:left="270" w:firstLine="0"/>
        <w:rPr>
          <w:rFonts w:ascii="Segoe UI" w:hAnsi="Segoe UI" w:cs="Segoe UI"/>
          <w:color w:val="000000"/>
          <w:sz w:val="20"/>
          <w:szCs w:val="20"/>
        </w:rPr>
      </w:pPr>
      <w:r w:rsidRPr="00ED2C14">
        <w:rPr>
          <w:rFonts w:ascii="Segoe UI" w:hAnsi="Segoe UI" w:cs="Segoe UI"/>
          <w:color w:val="000000"/>
          <w:sz w:val="20"/>
          <w:szCs w:val="20"/>
        </w:rPr>
        <w:t xml:space="preserve">Improved college-wide capacity to collect, analyze, and apply data, using consistent metrics and reporting. </w:t>
      </w:r>
    </w:p>
    <w:p w14:paraId="0B3DCB13" w14:textId="77777777" w:rsidR="00001B4C" w:rsidRDefault="00001B4C" w:rsidP="00001B4C">
      <w:pPr>
        <w:rPr>
          <w:rFonts w:ascii="Segoe UI" w:hAnsi="Segoe UI" w:cs="Segoe UI"/>
          <w:color w:val="000000"/>
          <w:sz w:val="20"/>
          <w:szCs w:val="20"/>
        </w:rPr>
      </w:pPr>
    </w:p>
    <w:p w14:paraId="0B3DCB15" w14:textId="75A1C4FB" w:rsidR="00001B4C" w:rsidRPr="00D17C2C" w:rsidRDefault="00001B4C" w:rsidP="004F0BDB">
      <w:pPr>
        <w:shd w:val="clear" w:color="auto" w:fill="DEEAF6" w:themeFill="accent5" w:themeFillTint="33"/>
        <w:rPr>
          <w:rFonts w:ascii="Segoe UI" w:hAnsi="Segoe UI" w:cs="Segoe UI"/>
          <w:b/>
          <w:sz w:val="22"/>
          <w:szCs w:val="22"/>
        </w:rPr>
      </w:pPr>
      <w:r w:rsidRPr="00D17C2C">
        <w:rPr>
          <w:rFonts w:ascii="Segoe UI" w:hAnsi="Segoe UI" w:cs="Segoe UI"/>
          <w:b/>
          <w:sz w:val="22"/>
          <w:szCs w:val="22"/>
        </w:rPr>
        <w:t xml:space="preserve">Goal I: To assist cohorts of colleges with adopting </w:t>
      </w:r>
      <w:hyperlink r:id="rId22" w:history="1">
        <w:r w:rsidRPr="00D17C2C">
          <w:rPr>
            <w:rStyle w:val="Hyperlink"/>
            <w:rFonts w:ascii="Segoe UI" w:hAnsi="Segoe UI" w:cs="Segoe UI"/>
            <w:b/>
            <w:sz w:val="22"/>
            <w:szCs w:val="22"/>
          </w:rPr>
          <w:t>NC GPS practices at scale</w:t>
        </w:r>
      </w:hyperlink>
      <w:r w:rsidRPr="00D17C2C">
        <w:rPr>
          <w:rFonts w:ascii="Segoe UI" w:hAnsi="Segoe UI" w:cs="Segoe UI"/>
          <w:b/>
          <w:sz w:val="22"/>
          <w:szCs w:val="22"/>
        </w:rPr>
        <w:t xml:space="preserve"> through intensive professional and organizational development with institutes, coaching, and related supports </w:t>
      </w:r>
    </w:p>
    <w:p w14:paraId="70F3623A" w14:textId="77777777" w:rsidR="00D17C2C" w:rsidRPr="00D17C2C" w:rsidRDefault="00D17C2C" w:rsidP="00EA106B">
      <w:pPr>
        <w:rPr>
          <w:sz w:val="16"/>
          <w:szCs w:val="16"/>
        </w:rPr>
      </w:pPr>
    </w:p>
    <w:p w14:paraId="0B3DCB16" w14:textId="23182941" w:rsidR="00EA106B" w:rsidRPr="002D7B19" w:rsidRDefault="00B40F8B" w:rsidP="00EA106B">
      <w:pPr>
        <w:rPr>
          <w:rFonts w:ascii="Segoe UI" w:hAnsi="Segoe UI" w:cs="Segoe UI"/>
          <w:sz w:val="20"/>
          <w:szCs w:val="20"/>
        </w:rPr>
      </w:pPr>
      <w:hyperlink r:id="rId23" w:history="1">
        <w:r w:rsidR="008D0E63" w:rsidRPr="008D0E63">
          <w:rPr>
            <w:rStyle w:val="Hyperlink"/>
            <w:rFonts w:ascii="Segoe UI" w:hAnsi="Segoe UI" w:cs="Segoe UI"/>
            <w:sz w:val="20"/>
            <w:szCs w:val="20"/>
          </w:rPr>
          <w:t>Colleges selected</w:t>
        </w:r>
      </w:hyperlink>
      <w:r w:rsidR="008D0E63">
        <w:rPr>
          <w:rFonts w:ascii="Segoe UI" w:hAnsi="Segoe UI" w:cs="Segoe UI"/>
          <w:sz w:val="20"/>
          <w:szCs w:val="20"/>
        </w:rPr>
        <w:t xml:space="preserve"> for each cohort</w:t>
      </w:r>
      <w:r w:rsidR="00EA106B" w:rsidRPr="002D7B19">
        <w:rPr>
          <w:rFonts w:ascii="Segoe UI" w:hAnsi="Segoe UI" w:cs="Segoe UI"/>
          <w:sz w:val="20"/>
          <w:szCs w:val="20"/>
        </w:rPr>
        <w:t xml:space="preserve"> will </w:t>
      </w:r>
      <w:r w:rsidR="00ED2C14">
        <w:rPr>
          <w:rFonts w:ascii="Segoe UI" w:hAnsi="Segoe UI" w:cs="Segoe UI"/>
          <w:sz w:val="20"/>
          <w:szCs w:val="20"/>
        </w:rPr>
        <w:t>receive</w:t>
      </w:r>
      <w:r w:rsidR="00EA106B" w:rsidRPr="002D7B19">
        <w:rPr>
          <w:rFonts w:ascii="Segoe UI" w:hAnsi="Segoe UI" w:cs="Segoe UI"/>
          <w:sz w:val="20"/>
          <w:szCs w:val="20"/>
        </w:rPr>
        <w:t xml:space="preserve"> targeted technical assistance</w:t>
      </w:r>
      <w:r w:rsidR="008D0E63">
        <w:rPr>
          <w:rFonts w:ascii="Segoe UI" w:hAnsi="Segoe UI" w:cs="Segoe UI"/>
          <w:sz w:val="20"/>
          <w:szCs w:val="20"/>
        </w:rPr>
        <w:t xml:space="preserve"> and</w:t>
      </w:r>
      <w:r w:rsidR="00EA106B" w:rsidRPr="002D7B19">
        <w:rPr>
          <w:rFonts w:ascii="Segoe UI" w:hAnsi="Segoe UI" w:cs="Segoe UI"/>
          <w:sz w:val="20"/>
          <w:szCs w:val="20"/>
        </w:rPr>
        <w:t xml:space="preserve"> professional </w:t>
      </w:r>
      <w:r w:rsidR="008D0E63">
        <w:rPr>
          <w:rFonts w:ascii="Segoe UI" w:hAnsi="Segoe UI" w:cs="Segoe UI"/>
          <w:sz w:val="20"/>
          <w:szCs w:val="20"/>
        </w:rPr>
        <w:t>and</w:t>
      </w:r>
      <w:r w:rsidR="00EA106B" w:rsidRPr="002D7B19">
        <w:rPr>
          <w:rFonts w:ascii="Segoe UI" w:hAnsi="Segoe UI" w:cs="Segoe UI"/>
          <w:sz w:val="20"/>
          <w:szCs w:val="20"/>
        </w:rPr>
        <w:t xml:space="preserve"> organizational development with a series of institutes, online learning and communication opportunities, and related support.</w:t>
      </w:r>
    </w:p>
    <w:p w14:paraId="0B3DCB17" w14:textId="77777777" w:rsidR="00EA106B" w:rsidRPr="00E810F4" w:rsidRDefault="00EA106B" w:rsidP="00EA106B">
      <w:pPr>
        <w:rPr>
          <w:rFonts w:ascii="Segoe UI" w:hAnsi="Segoe UI" w:cs="Segoe UI"/>
          <w:sz w:val="16"/>
          <w:szCs w:val="16"/>
        </w:rPr>
      </w:pPr>
    </w:p>
    <w:p w14:paraId="0B3DCB18" w14:textId="77777777" w:rsidR="00EA106B" w:rsidRDefault="00EA106B" w:rsidP="00EA106B">
      <w:pPr>
        <w:pStyle w:val="ListParagraph"/>
        <w:numPr>
          <w:ilvl w:val="0"/>
          <w:numId w:val="3"/>
        </w:numPr>
        <w:ind w:left="270" w:hanging="270"/>
        <w:rPr>
          <w:rFonts w:ascii="Segoe UI" w:hAnsi="Segoe UI" w:cs="Segoe UI"/>
          <w:sz w:val="20"/>
          <w:szCs w:val="20"/>
        </w:rPr>
      </w:pPr>
      <w:r w:rsidRPr="002D7B19">
        <w:rPr>
          <w:rFonts w:ascii="Segoe UI" w:hAnsi="Segoe UI" w:cs="Segoe UI"/>
          <w:sz w:val="20"/>
          <w:szCs w:val="20"/>
        </w:rPr>
        <w:t xml:space="preserve">Each college will organize a NC GPS Team with </w:t>
      </w:r>
      <w:r w:rsidRPr="002D7B19">
        <w:rPr>
          <w:rFonts w:ascii="Segoe UI" w:hAnsi="Segoe UI" w:cs="Segoe UI"/>
          <w:b/>
          <w:sz w:val="20"/>
          <w:szCs w:val="20"/>
        </w:rPr>
        <w:t>6-10 members*</w:t>
      </w:r>
      <w:r w:rsidRPr="002D7B19">
        <w:rPr>
          <w:rFonts w:ascii="Segoe UI" w:hAnsi="Segoe UI" w:cs="Segoe UI"/>
          <w:sz w:val="20"/>
          <w:szCs w:val="20"/>
        </w:rPr>
        <w:t xml:space="preserve">, including, but not limited to, </w:t>
      </w:r>
    </w:p>
    <w:p w14:paraId="0B3DCB19" w14:textId="77777777" w:rsidR="00ED2C14" w:rsidRPr="00E810F4" w:rsidRDefault="00ED2C14" w:rsidP="00ED2C14">
      <w:pPr>
        <w:pStyle w:val="ListParagraph"/>
        <w:ind w:left="270"/>
        <w:rPr>
          <w:rFonts w:ascii="Segoe UI" w:hAnsi="Segoe UI" w:cs="Segoe UI"/>
          <w:sz w:val="16"/>
          <w:szCs w:val="16"/>
        </w:rPr>
      </w:pPr>
    </w:p>
    <w:p w14:paraId="0B3DCB1A" w14:textId="77777777" w:rsidR="00EA106B" w:rsidRPr="00E810F4" w:rsidRDefault="00EA106B" w:rsidP="00E810F4">
      <w:pPr>
        <w:ind w:firstLine="270"/>
        <w:rPr>
          <w:rFonts w:ascii="Segoe UI" w:hAnsi="Segoe UI" w:cs="Segoe UI"/>
          <w:i/>
          <w:sz w:val="18"/>
          <w:szCs w:val="18"/>
        </w:rPr>
      </w:pPr>
      <w:r w:rsidRPr="00E810F4">
        <w:rPr>
          <w:rFonts w:ascii="Segoe UI" w:hAnsi="Segoe UI" w:cs="Segoe UI"/>
          <w:b/>
          <w:i/>
          <w:sz w:val="18"/>
          <w:szCs w:val="18"/>
          <w:u w:val="single"/>
        </w:rPr>
        <w:t>Required participants</w:t>
      </w:r>
      <w:r w:rsidRPr="00E810F4">
        <w:rPr>
          <w:rFonts w:ascii="Segoe UI" w:hAnsi="Segoe UI" w:cs="Segoe UI"/>
          <w:i/>
          <w:sz w:val="18"/>
          <w:szCs w:val="18"/>
        </w:rPr>
        <w:t xml:space="preserve">: </w:t>
      </w:r>
    </w:p>
    <w:p w14:paraId="0B3DCB1B" w14:textId="77777777" w:rsidR="00EA106B" w:rsidRPr="00E810F4" w:rsidRDefault="00EA106B" w:rsidP="00E810F4">
      <w:pPr>
        <w:pStyle w:val="ListParagraph"/>
        <w:numPr>
          <w:ilvl w:val="1"/>
          <w:numId w:val="3"/>
        </w:numPr>
        <w:ind w:left="720" w:hanging="270"/>
        <w:rPr>
          <w:rFonts w:ascii="Segoe UI" w:hAnsi="Segoe UI" w:cs="Segoe UI"/>
          <w:sz w:val="18"/>
          <w:szCs w:val="18"/>
        </w:rPr>
      </w:pPr>
      <w:r w:rsidRPr="00E810F4">
        <w:rPr>
          <w:rFonts w:ascii="Segoe UI" w:hAnsi="Segoe UI" w:cs="Segoe UI"/>
          <w:b/>
          <w:sz w:val="18"/>
          <w:szCs w:val="18"/>
        </w:rPr>
        <w:t>College President</w:t>
      </w:r>
      <w:r w:rsidRPr="00E810F4">
        <w:rPr>
          <w:rFonts w:ascii="Segoe UI" w:hAnsi="Segoe UI" w:cs="Segoe UI"/>
          <w:sz w:val="18"/>
          <w:szCs w:val="18"/>
        </w:rPr>
        <w:t>, who will direct and provide oversight of the project with support from a senior administrator, preferably the Chief Academic Officer;</w:t>
      </w:r>
    </w:p>
    <w:p w14:paraId="0B3DCB1C" w14:textId="77777777" w:rsidR="00EA106B" w:rsidRPr="00E810F4" w:rsidRDefault="00EA106B" w:rsidP="00E810F4">
      <w:pPr>
        <w:pStyle w:val="ListParagraph"/>
        <w:numPr>
          <w:ilvl w:val="1"/>
          <w:numId w:val="3"/>
        </w:numPr>
        <w:ind w:left="540" w:hanging="90"/>
        <w:rPr>
          <w:rFonts w:ascii="Segoe UI" w:hAnsi="Segoe UI" w:cs="Segoe UI"/>
          <w:sz w:val="18"/>
          <w:szCs w:val="18"/>
        </w:rPr>
      </w:pPr>
      <w:r w:rsidRPr="00E810F4">
        <w:rPr>
          <w:rFonts w:ascii="Segoe UI" w:hAnsi="Segoe UI" w:cs="Segoe UI"/>
          <w:b/>
          <w:sz w:val="18"/>
          <w:szCs w:val="18"/>
        </w:rPr>
        <w:t>Chief Academic Officer</w:t>
      </w:r>
      <w:r w:rsidRPr="00E810F4">
        <w:rPr>
          <w:rFonts w:ascii="Segoe UI" w:hAnsi="Segoe UI" w:cs="Segoe UI"/>
          <w:sz w:val="18"/>
          <w:szCs w:val="18"/>
        </w:rPr>
        <w:t>, who will serve as the primary college contact for the project;</w:t>
      </w:r>
    </w:p>
    <w:p w14:paraId="0B3DCB1D" w14:textId="77777777" w:rsidR="00EA106B" w:rsidRPr="00E810F4" w:rsidRDefault="00EA106B" w:rsidP="00E810F4">
      <w:pPr>
        <w:pStyle w:val="ListParagraph"/>
        <w:numPr>
          <w:ilvl w:val="1"/>
          <w:numId w:val="3"/>
        </w:numPr>
        <w:ind w:left="540" w:hanging="90"/>
        <w:rPr>
          <w:rFonts w:ascii="Segoe UI" w:hAnsi="Segoe UI" w:cs="Segoe UI"/>
          <w:sz w:val="18"/>
          <w:szCs w:val="18"/>
        </w:rPr>
      </w:pPr>
      <w:r w:rsidRPr="00E810F4">
        <w:rPr>
          <w:rFonts w:ascii="Segoe UI" w:hAnsi="Segoe UI" w:cs="Segoe UI"/>
          <w:b/>
          <w:sz w:val="18"/>
          <w:szCs w:val="18"/>
        </w:rPr>
        <w:t>Faculty member</w:t>
      </w:r>
      <w:r w:rsidRPr="00E810F4">
        <w:rPr>
          <w:rFonts w:ascii="Segoe UI" w:hAnsi="Segoe UI" w:cs="Segoe UI"/>
          <w:sz w:val="18"/>
          <w:szCs w:val="18"/>
        </w:rPr>
        <w:t xml:space="preserve"> (</w:t>
      </w:r>
      <w:r w:rsidRPr="00E810F4">
        <w:rPr>
          <w:rFonts w:ascii="Segoe UI" w:hAnsi="Segoe UI" w:cs="Segoe UI"/>
          <w:sz w:val="18"/>
          <w:szCs w:val="18"/>
          <w:u w:val="single"/>
        </w:rPr>
        <w:t>at least one</w:t>
      </w:r>
      <w:r w:rsidRPr="00E810F4">
        <w:rPr>
          <w:rFonts w:ascii="Segoe UI" w:hAnsi="Segoe UI" w:cs="Segoe UI"/>
          <w:sz w:val="18"/>
          <w:szCs w:val="18"/>
        </w:rPr>
        <w:t xml:space="preserve"> full-time instructor); and</w:t>
      </w:r>
    </w:p>
    <w:p w14:paraId="0B3DCB1E" w14:textId="77777777" w:rsidR="00EA106B" w:rsidRPr="00E810F4" w:rsidRDefault="00EA106B" w:rsidP="00E810F4">
      <w:pPr>
        <w:pStyle w:val="ListParagraph"/>
        <w:numPr>
          <w:ilvl w:val="1"/>
          <w:numId w:val="3"/>
        </w:numPr>
        <w:ind w:left="540" w:hanging="90"/>
        <w:rPr>
          <w:rFonts w:ascii="Segoe UI" w:hAnsi="Segoe UI" w:cs="Segoe UI"/>
          <w:sz w:val="18"/>
          <w:szCs w:val="18"/>
        </w:rPr>
      </w:pPr>
      <w:r w:rsidRPr="00E810F4">
        <w:rPr>
          <w:rFonts w:ascii="Segoe UI" w:hAnsi="Segoe UI" w:cs="Segoe UI"/>
          <w:b/>
          <w:sz w:val="18"/>
          <w:szCs w:val="18"/>
        </w:rPr>
        <w:t>Minority Male Success Initiative Coordinator</w:t>
      </w:r>
      <w:r w:rsidRPr="00E810F4">
        <w:rPr>
          <w:rFonts w:ascii="Segoe UI" w:hAnsi="Segoe UI" w:cs="Segoe UI"/>
          <w:sz w:val="18"/>
          <w:szCs w:val="18"/>
        </w:rPr>
        <w:t xml:space="preserve"> (or leader whose role includes diversity/inclusion) </w:t>
      </w:r>
    </w:p>
    <w:p w14:paraId="0B3DCB1F" w14:textId="77777777" w:rsidR="00ED2C14" w:rsidRPr="00E810F4" w:rsidRDefault="00ED2C14" w:rsidP="00EA106B">
      <w:pPr>
        <w:ind w:firstLine="270"/>
        <w:rPr>
          <w:rFonts w:ascii="Segoe UI" w:hAnsi="Segoe UI" w:cs="Segoe UI"/>
          <w:b/>
          <w:i/>
          <w:sz w:val="16"/>
          <w:szCs w:val="16"/>
          <w:u w:val="single"/>
        </w:rPr>
      </w:pPr>
    </w:p>
    <w:p w14:paraId="0B3DCB20" w14:textId="77777777" w:rsidR="00EA106B" w:rsidRPr="00E810F4" w:rsidRDefault="00EA106B" w:rsidP="00E810F4">
      <w:pPr>
        <w:ind w:firstLine="270"/>
        <w:rPr>
          <w:rFonts w:ascii="Segoe UI" w:hAnsi="Segoe UI" w:cs="Segoe UI"/>
          <w:i/>
          <w:sz w:val="18"/>
          <w:szCs w:val="18"/>
        </w:rPr>
      </w:pPr>
      <w:r w:rsidRPr="00E810F4">
        <w:rPr>
          <w:rFonts w:ascii="Segoe UI" w:hAnsi="Segoe UI" w:cs="Segoe UI"/>
          <w:b/>
          <w:i/>
          <w:sz w:val="18"/>
          <w:szCs w:val="18"/>
          <w:u w:val="single"/>
        </w:rPr>
        <w:t>Strongly encouraged participants</w:t>
      </w:r>
      <w:r w:rsidRPr="00E810F4">
        <w:rPr>
          <w:rFonts w:ascii="Segoe UI" w:hAnsi="Segoe UI" w:cs="Segoe UI"/>
          <w:i/>
          <w:sz w:val="18"/>
          <w:szCs w:val="18"/>
        </w:rPr>
        <w:t xml:space="preserve">: </w:t>
      </w:r>
    </w:p>
    <w:p w14:paraId="0B3DCB21" w14:textId="77777777" w:rsidR="00EA106B" w:rsidRPr="00E810F4" w:rsidRDefault="00EA106B" w:rsidP="00E810F4">
      <w:pPr>
        <w:pStyle w:val="ListParagraph"/>
        <w:numPr>
          <w:ilvl w:val="1"/>
          <w:numId w:val="3"/>
        </w:numPr>
        <w:ind w:left="540" w:hanging="90"/>
        <w:rPr>
          <w:rFonts w:ascii="Segoe UI" w:hAnsi="Segoe UI" w:cs="Segoe UI"/>
          <w:sz w:val="18"/>
          <w:szCs w:val="18"/>
        </w:rPr>
      </w:pPr>
      <w:r w:rsidRPr="00E810F4">
        <w:rPr>
          <w:rFonts w:ascii="Segoe UI" w:hAnsi="Segoe UI" w:cs="Segoe UI"/>
          <w:b/>
          <w:sz w:val="18"/>
          <w:szCs w:val="18"/>
        </w:rPr>
        <w:t xml:space="preserve">Workforce Continuing Education/Career &amp; College Ready/Basic Skills representative; </w:t>
      </w:r>
    </w:p>
    <w:p w14:paraId="0B3DCB22" w14:textId="77777777" w:rsidR="00EA106B" w:rsidRPr="00E810F4" w:rsidRDefault="00EA106B" w:rsidP="00E810F4">
      <w:pPr>
        <w:pStyle w:val="ListParagraph"/>
        <w:numPr>
          <w:ilvl w:val="1"/>
          <w:numId w:val="3"/>
        </w:numPr>
        <w:ind w:left="540" w:hanging="90"/>
        <w:rPr>
          <w:rFonts w:ascii="Segoe UI" w:hAnsi="Segoe UI" w:cs="Segoe UI"/>
          <w:sz w:val="18"/>
          <w:szCs w:val="18"/>
        </w:rPr>
      </w:pPr>
      <w:r w:rsidRPr="00E810F4">
        <w:rPr>
          <w:rFonts w:ascii="Segoe UI" w:hAnsi="Segoe UI" w:cs="Segoe UI"/>
          <w:b/>
          <w:sz w:val="18"/>
          <w:szCs w:val="18"/>
        </w:rPr>
        <w:t>Student Development/Student Affairs representative;</w:t>
      </w:r>
      <w:r w:rsidRPr="00E810F4">
        <w:rPr>
          <w:rFonts w:ascii="Segoe UI" w:hAnsi="Segoe UI" w:cs="Segoe UI"/>
          <w:sz w:val="18"/>
          <w:szCs w:val="18"/>
        </w:rPr>
        <w:t xml:space="preserve"> </w:t>
      </w:r>
    </w:p>
    <w:p w14:paraId="0B3DCB23" w14:textId="77777777" w:rsidR="00EA106B" w:rsidRPr="00E810F4" w:rsidRDefault="00EA106B" w:rsidP="00E810F4">
      <w:pPr>
        <w:pStyle w:val="ListParagraph"/>
        <w:numPr>
          <w:ilvl w:val="1"/>
          <w:numId w:val="3"/>
        </w:numPr>
        <w:ind w:left="540" w:hanging="90"/>
        <w:rPr>
          <w:rFonts w:ascii="Segoe UI" w:hAnsi="Segoe UI" w:cs="Segoe UI"/>
          <w:sz w:val="18"/>
          <w:szCs w:val="18"/>
        </w:rPr>
      </w:pPr>
      <w:r w:rsidRPr="00E810F4">
        <w:rPr>
          <w:rFonts w:ascii="Segoe UI" w:hAnsi="Segoe UI" w:cs="Segoe UI"/>
          <w:b/>
          <w:sz w:val="18"/>
          <w:szCs w:val="18"/>
        </w:rPr>
        <w:t xml:space="preserve">Advising Center liaison (or person with primary advising responsibilities); </w:t>
      </w:r>
    </w:p>
    <w:p w14:paraId="0B3DCB24" w14:textId="77777777" w:rsidR="00EA106B" w:rsidRPr="00E810F4" w:rsidRDefault="00EA106B" w:rsidP="00E810F4">
      <w:pPr>
        <w:pStyle w:val="ListParagraph"/>
        <w:numPr>
          <w:ilvl w:val="1"/>
          <w:numId w:val="3"/>
        </w:numPr>
        <w:ind w:left="540" w:hanging="90"/>
        <w:rPr>
          <w:rFonts w:ascii="Segoe UI" w:hAnsi="Segoe UI" w:cs="Segoe UI"/>
          <w:sz w:val="18"/>
          <w:szCs w:val="18"/>
        </w:rPr>
      </w:pPr>
      <w:r w:rsidRPr="00E810F4">
        <w:rPr>
          <w:rFonts w:ascii="Segoe UI" w:hAnsi="Segoe UI" w:cs="Segoe UI"/>
          <w:b/>
          <w:sz w:val="18"/>
          <w:szCs w:val="18"/>
        </w:rPr>
        <w:t>Institutional Research/Institutional Effectiveness representative; and/or</w:t>
      </w:r>
    </w:p>
    <w:p w14:paraId="0B3DCB25" w14:textId="77777777" w:rsidR="00EA106B" w:rsidRPr="00E810F4" w:rsidRDefault="00EA106B" w:rsidP="00E810F4">
      <w:pPr>
        <w:pStyle w:val="ListParagraph"/>
        <w:numPr>
          <w:ilvl w:val="1"/>
          <w:numId w:val="3"/>
        </w:numPr>
        <w:ind w:left="720" w:hanging="270"/>
        <w:rPr>
          <w:rFonts w:ascii="Segoe UI" w:hAnsi="Segoe UI" w:cs="Segoe UI"/>
          <w:sz w:val="18"/>
          <w:szCs w:val="18"/>
        </w:rPr>
      </w:pPr>
      <w:r w:rsidRPr="00E810F4">
        <w:rPr>
          <w:rFonts w:ascii="Segoe UI" w:hAnsi="Segoe UI" w:cs="Segoe UI"/>
          <w:b/>
          <w:sz w:val="18"/>
          <w:szCs w:val="18"/>
        </w:rPr>
        <w:t>Instructional or student services staff member</w:t>
      </w:r>
      <w:r w:rsidRPr="00E810F4">
        <w:rPr>
          <w:rFonts w:ascii="Segoe UI" w:hAnsi="Segoe UI" w:cs="Segoe UI"/>
          <w:sz w:val="18"/>
          <w:szCs w:val="18"/>
        </w:rPr>
        <w:t xml:space="preserve"> involved in student success efforts.</w:t>
      </w:r>
    </w:p>
    <w:p w14:paraId="0B3DCB26" w14:textId="77777777" w:rsidR="00EA106B" w:rsidRPr="00ED2C14" w:rsidRDefault="00EA106B" w:rsidP="00EA106B">
      <w:pPr>
        <w:pStyle w:val="ListParagraph"/>
        <w:ind w:left="540"/>
        <w:rPr>
          <w:rFonts w:ascii="Segoe UI" w:hAnsi="Segoe UI" w:cs="Segoe UI"/>
          <w:sz w:val="16"/>
          <w:szCs w:val="16"/>
        </w:rPr>
      </w:pPr>
    </w:p>
    <w:p w14:paraId="0B3DCB27" w14:textId="77777777" w:rsidR="00EA106B" w:rsidRPr="00ED2C14" w:rsidRDefault="00EA106B" w:rsidP="00EA106B">
      <w:pPr>
        <w:rPr>
          <w:rFonts w:ascii="Segoe UI" w:hAnsi="Segoe UI" w:cs="Segoe UI"/>
          <w:i/>
          <w:sz w:val="18"/>
          <w:szCs w:val="18"/>
        </w:rPr>
      </w:pPr>
      <w:r w:rsidRPr="00ED2C14">
        <w:rPr>
          <w:rFonts w:ascii="Segoe UI" w:hAnsi="Segoe UI" w:cs="Segoe UI"/>
          <w:i/>
          <w:sz w:val="18"/>
          <w:szCs w:val="18"/>
        </w:rPr>
        <w:t xml:space="preserve">*One team member will serve as the </w:t>
      </w:r>
      <w:r w:rsidRPr="00ED2C14">
        <w:rPr>
          <w:rFonts w:ascii="Segoe UI" w:hAnsi="Segoe UI" w:cs="Segoe UI"/>
          <w:b/>
          <w:i/>
          <w:sz w:val="18"/>
          <w:szCs w:val="18"/>
        </w:rPr>
        <w:t>NIC Facilitator</w:t>
      </w:r>
      <w:r w:rsidRPr="00ED2C14">
        <w:rPr>
          <w:rFonts w:ascii="Segoe UI" w:hAnsi="Segoe UI" w:cs="Segoe UI"/>
          <w:i/>
          <w:sz w:val="18"/>
          <w:szCs w:val="18"/>
        </w:rPr>
        <w:t xml:space="preserve"> for the college, a position that may involve </w:t>
      </w:r>
      <w:r w:rsidRPr="00ED2C14">
        <w:rPr>
          <w:rFonts w:ascii="Segoe UI" w:hAnsi="Segoe UI" w:cs="Segoe UI"/>
          <w:i/>
          <w:sz w:val="18"/>
          <w:szCs w:val="18"/>
          <w:u w:val="single"/>
        </w:rPr>
        <w:t>up to 8 hours per week</w:t>
      </w:r>
      <w:r w:rsidRPr="00ED2C14">
        <w:rPr>
          <w:rFonts w:ascii="Segoe UI" w:hAnsi="Segoe UI" w:cs="Segoe UI"/>
          <w:i/>
          <w:sz w:val="18"/>
          <w:szCs w:val="18"/>
        </w:rPr>
        <w:t xml:space="preserve"> in on-campus facilitation and off-campus and online training and preparation. The NIC Facilitator should demonstrate the capacity for visionary/design thinking, innovative solutions, and collaboration with diverse groups. </w:t>
      </w:r>
    </w:p>
    <w:p w14:paraId="0B3DCB28" w14:textId="77777777" w:rsidR="00EA106B" w:rsidRPr="00ED2C14" w:rsidRDefault="00EA106B" w:rsidP="00EA106B">
      <w:pPr>
        <w:ind w:left="270" w:hanging="270"/>
        <w:rPr>
          <w:rFonts w:ascii="Segoe UI" w:hAnsi="Segoe UI" w:cs="Segoe UI"/>
          <w:sz w:val="16"/>
          <w:szCs w:val="16"/>
        </w:rPr>
      </w:pPr>
    </w:p>
    <w:p w14:paraId="0B3DCB29" w14:textId="77777777" w:rsidR="00EA106B" w:rsidRPr="002D7B19" w:rsidRDefault="00001B4C" w:rsidP="00EA106B">
      <w:pPr>
        <w:pStyle w:val="ListParagraph"/>
        <w:numPr>
          <w:ilvl w:val="0"/>
          <w:numId w:val="3"/>
        </w:numPr>
        <w:ind w:left="270" w:hanging="27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Cohort I </w:t>
      </w:r>
      <w:r w:rsidR="006C5E66">
        <w:rPr>
          <w:rFonts w:ascii="Segoe UI" w:hAnsi="Segoe UI" w:cs="Segoe UI"/>
          <w:sz w:val="20"/>
          <w:szCs w:val="20"/>
        </w:rPr>
        <w:t>college teams</w:t>
      </w:r>
      <w:r w:rsidR="00EA106B" w:rsidRPr="002D7B19">
        <w:rPr>
          <w:rFonts w:ascii="Segoe UI" w:hAnsi="Segoe UI" w:cs="Segoe UI"/>
          <w:sz w:val="20"/>
          <w:szCs w:val="20"/>
        </w:rPr>
        <w:t xml:space="preserve"> will participate in NC GPS Institutes (1½ days each) as follows:</w:t>
      </w:r>
    </w:p>
    <w:p w14:paraId="0B3DCB2A" w14:textId="77777777" w:rsidR="00EA106B" w:rsidRPr="00ED2C14" w:rsidRDefault="00EA106B" w:rsidP="00ED2C14">
      <w:pPr>
        <w:tabs>
          <w:tab w:val="left" w:pos="1710"/>
          <w:tab w:val="left" w:pos="6660"/>
        </w:tabs>
        <w:ind w:firstLine="360"/>
        <w:rPr>
          <w:rFonts w:ascii="Segoe UI" w:hAnsi="Segoe UI" w:cs="Segoe UI"/>
          <w:b/>
          <w:sz w:val="18"/>
          <w:szCs w:val="18"/>
        </w:rPr>
      </w:pPr>
      <w:r w:rsidRPr="00ED2C14">
        <w:rPr>
          <w:rFonts w:ascii="Segoe UI" w:hAnsi="Segoe UI" w:cs="Segoe UI"/>
          <w:b/>
          <w:sz w:val="18"/>
          <w:szCs w:val="18"/>
        </w:rPr>
        <w:t>Institute I</w:t>
      </w:r>
      <w:r w:rsidRPr="00ED2C14">
        <w:rPr>
          <w:rFonts w:ascii="Segoe UI" w:hAnsi="Segoe UI" w:cs="Segoe UI"/>
          <w:b/>
          <w:sz w:val="18"/>
          <w:szCs w:val="18"/>
        </w:rPr>
        <w:tab/>
      </w:r>
      <w:proofErr w:type="gramStart"/>
      <w:r w:rsidRPr="00ED2C14">
        <w:rPr>
          <w:rFonts w:ascii="Segoe UI" w:hAnsi="Segoe UI" w:cs="Segoe UI"/>
          <w:b/>
          <w:sz w:val="18"/>
          <w:szCs w:val="18"/>
        </w:rPr>
        <w:t>Mapping</w:t>
      </w:r>
      <w:proofErr w:type="gramEnd"/>
      <w:r w:rsidRPr="00ED2C14">
        <w:rPr>
          <w:rFonts w:ascii="Segoe UI" w:hAnsi="Segoe UI" w:cs="Segoe UI"/>
          <w:b/>
          <w:sz w:val="18"/>
          <w:szCs w:val="18"/>
        </w:rPr>
        <w:t xml:space="preserve"> pathways to student end goals </w:t>
      </w:r>
      <w:r w:rsidRPr="00ED2C14">
        <w:rPr>
          <w:rFonts w:ascii="Segoe UI" w:hAnsi="Segoe UI" w:cs="Segoe UI"/>
          <w:b/>
          <w:sz w:val="18"/>
          <w:szCs w:val="18"/>
        </w:rPr>
        <w:tab/>
        <w:t>May 29-30, 2018</w:t>
      </w:r>
    </w:p>
    <w:p w14:paraId="0B3DCB2B" w14:textId="2B3E30B3" w:rsidR="00EA106B" w:rsidRPr="00ED2C14" w:rsidRDefault="00EA106B" w:rsidP="00ED2C14">
      <w:pPr>
        <w:tabs>
          <w:tab w:val="left" w:pos="1710"/>
          <w:tab w:val="left" w:pos="6660"/>
        </w:tabs>
        <w:ind w:firstLine="360"/>
        <w:rPr>
          <w:rFonts w:ascii="Segoe UI" w:hAnsi="Segoe UI" w:cs="Segoe UI"/>
          <w:b/>
          <w:sz w:val="18"/>
          <w:szCs w:val="18"/>
        </w:rPr>
      </w:pPr>
      <w:r w:rsidRPr="00ED2C14">
        <w:rPr>
          <w:rFonts w:ascii="Segoe UI" w:hAnsi="Segoe UI" w:cs="Segoe UI"/>
          <w:b/>
          <w:sz w:val="18"/>
          <w:szCs w:val="18"/>
        </w:rPr>
        <w:t xml:space="preserve">Institute </w:t>
      </w:r>
      <w:proofErr w:type="gramStart"/>
      <w:r w:rsidRPr="00ED2C14">
        <w:rPr>
          <w:rFonts w:ascii="Segoe UI" w:hAnsi="Segoe UI" w:cs="Segoe UI"/>
          <w:b/>
          <w:sz w:val="18"/>
          <w:szCs w:val="18"/>
        </w:rPr>
        <w:t xml:space="preserve">II  </w:t>
      </w:r>
      <w:r w:rsidRPr="00ED2C14">
        <w:rPr>
          <w:rFonts w:ascii="Segoe UI" w:hAnsi="Segoe UI" w:cs="Segoe UI"/>
          <w:b/>
          <w:sz w:val="18"/>
          <w:szCs w:val="18"/>
        </w:rPr>
        <w:tab/>
      </w:r>
      <w:proofErr w:type="gramEnd"/>
      <w:r w:rsidRPr="00ED2C14">
        <w:rPr>
          <w:rFonts w:ascii="Segoe UI" w:hAnsi="Segoe UI" w:cs="Segoe UI"/>
          <w:b/>
          <w:sz w:val="18"/>
          <w:szCs w:val="18"/>
        </w:rPr>
        <w:t xml:space="preserve">Helping students choose and enter a pathway </w:t>
      </w:r>
      <w:r w:rsidRPr="00ED2C14">
        <w:rPr>
          <w:rFonts w:ascii="Segoe UI" w:hAnsi="Segoe UI" w:cs="Segoe UI"/>
          <w:b/>
          <w:sz w:val="18"/>
          <w:szCs w:val="18"/>
        </w:rPr>
        <w:tab/>
      </w:r>
      <w:r w:rsidR="008B323A">
        <w:rPr>
          <w:rFonts w:ascii="Segoe UI" w:hAnsi="Segoe UI" w:cs="Segoe UI"/>
          <w:b/>
          <w:sz w:val="18"/>
          <w:szCs w:val="18"/>
        </w:rPr>
        <w:t>October</w:t>
      </w:r>
      <w:r w:rsidRPr="00ED2C14">
        <w:rPr>
          <w:rFonts w:ascii="Segoe UI" w:hAnsi="Segoe UI" w:cs="Segoe UI"/>
          <w:b/>
          <w:sz w:val="18"/>
          <w:szCs w:val="18"/>
        </w:rPr>
        <w:t xml:space="preserve"> 2018</w:t>
      </w:r>
    </w:p>
    <w:p w14:paraId="0B3DCB2C" w14:textId="1E3B3226" w:rsidR="00EA106B" w:rsidRPr="00ED2C14" w:rsidRDefault="00EA106B" w:rsidP="00ED2C14">
      <w:pPr>
        <w:tabs>
          <w:tab w:val="left" w:pos="990"/>
          <w:tab w:val="left" w:pos="1710"/>
          <w:tab w:val="left" w:pos="6660"/>
        </w:tabs>
        <w:ind w:firstLine="360"/>
        <w:rPr>
          <w:rFonts w:ascii="Segoe UI" w:hAnsi="Segoe UI" w:cs="Segoe UI"/>
          <w:b/>
          <w:sz w:val="18"/>
          <w:szCs w:val="18"/>
        </w:rPr>
      </w:pPr>
      <w:r w:rsidRPr="00ED2C14">
        <w:rPr>
          <w:rFonts w:ascii="Segoe UI" w:hAnsi="Segoe UI" w:cs="Segoe UI"/>
          <w:b/>
          <w:sz w:val="18"/>
          <w:szCs w:val="18"/>
        </w:rPr>
        <w:t xml:space="preserve">Institute </w:t>
      </w:r>
      <w:proofErr w:type="gramStart"/>
      <w:r w:rsidRPr="00ED2C14">
        <w:rPr>
          <w:rFonts w:ascii="Segoe UI" w:hAnsi="Segoe UI" w:cs="Segoe UI"/>
          <w:b/>
          <w:sz w:val="18"/>
          <w:szCs w:val="18"/>
        </w:rPr>
        <w:t xml:space="preserve">III  </w:t>
      </w:r>
      <w:r w:rsidRPr="00ED2C14">
        <w:rPr>
          <w:rFonts w:ascii="Segoe UI" w:hAnsi="Segoe UI" w:cs="Segoe UI"/>
          <w:b/>
          <w:sz w:val="18"/>
          <w:szCs w:val="18"/>
        </w:rPr>
        <w:tab/>
      </w:r>
      <w:proofErr w:type="gramEnd"/>
      <w:r w:rsidRPr="00ED2C14">
        <w:rPr>
          <w:rFonts w:ascii="Segoe UI" w:hAnsi="Segoe UI" w:cs="Segoe UI"/>
          <w:b/>
          <w:sz w:val="18"/>
          <w:szCs w:val="18"/>
        </w:rPr>
        <w:t xml:space="preserve">Keeping students on a pathway </w:t>
      </w:r>
      <w:r w:rsidRPr="00ED2C14">
        <w:rPr>
          <w:rFonts w:ascii="Segoe UI" w:hAnsi="Segoe UI" w:cs="Segoe UI"/>
          <w:b/>
          <w:sz w:val="18"/>
          <w:szCs w:val="18"/>
        </w:rPr>
        <w:tab/>
      </w:r>
      <w:r w:rsidR="008B323A">
        <w:rPr>
          <w:rFonts w:ascii="Segoe UI" w:hAnsi="Segoe UI" w:cs="Segoe UI"/>
          <w:b/>
          <w:sz w:val="18"/>
          <w:szCs w:val="18"/>
        </w:rPr>
        <w:t>February</w:t>
      </w:r>
      <w:r w:rsidRPr="00ED2C14">
        <w:rPr>
          <w:rFonts w:ascii="Segoe UI" w:hAnsi="Segoe UI" w:cs="Segoe UI"/>
          <w:b/>
          <w:sz w:val="18"/>
          <w:szCs w:val="18"/>
        </w:rPr>
        <w:t xml:space="preserve"> 2019</w:t>
      </w:r>
    </w:p>
    <w:p w14:paraId="0B3DCB2D" w14:textId="2535327C" w:rsidR="00EA106B" w:rsidRPr="00ED2C14" w:rsidRDefault="00EA106B" w:rsidP="00ED2C14">
      <w:pPr>
        <w:tabs>
          <w:tab w:val="left" w:pos="990"/>
          <w:tab w:val="left" w:pos="1710"/>
          <w:tab w:val="left" w:pos="6660"/>
        </w:tabs>
        <w:ind w:firstLine="360"/>
        <w:rPr>
          <w:rFonts w:ascii="Segoe UI" w:hAnsi="Segoe UI" w:cs="Segoe UI"/>
          <w:b/>
          <w:sz w:val="18"/>
          <w:szCs w:val="18"/>
        </w:rPr>
      </w:pPr>
      <w:r w:rsidRPr="00ED2C14">
        <w:rPr>
          <w:rFonts w:ascii="Segoe UI" w:hAnsi="Segoe UI" w:cs="Segoe UI"/>
          <w:b/>
          <w:sz w:val="18"/>
          <w:szCs w:val="18"/>
        </w:rPr>
        <w:t xml:space="preserve">Institute </w:t>
      </w:r>
      <w:proofErr w:type="gramStart"/>
      <w:r w:rsidRPr="00ED2C14">
        <w:rPr>
          <w:rFonts w:ascii="Segoe UI" w:hAnsi="Segoe UI" w:cs="Segoe UI"/>
          <w:b/>
          <w:sz w:val="18"/>
          <w:szCs w:val="18"/>
        </w:rPr>
        <w:t xml:space="preserve">IV  </w:t>
      </w:r>
      <w:r w:rsidRPr="00ED2C14">
        <w:rPr>
          <w:rFonts w:ascii="Segoe UI" w:hAnsi="Segoe UI" w:cs="Segoe UI"/>
          <w:b/>
          <w:sz w:val="18"/>
          <w:szCs w:val="18"/>
        </w:rPr>
        <w:tab/>
      </w:r>
      <w:proofErr w:type="gramEnd"/>
      <w:r w:rsidRPr="00ED2C14">
        <w:rPr>
          <w:rFonts w:ascii="Segoe UI" w:hAnsi="Segoe UI" w:cs="Segoe UI"/>
          <w:b/>
          <w:sz w:val="18"/>
          <w:szCs w:val="18"/>
        </w:rPr>
        <w:t>Ensuring students are learn</w:t>
      </w:r>
      <w:r w:rsidR="008B323A">
        <w:rPr>
          <w:rFonts w:ascii="Segoe UI" w:hAnsi="Segoe UI" w:cs="Segoe UI"/>
          <w:b/>
          <w:sz w:val="18"/>
          <w:szCs w:val="18"/>
        </w:rPr>
        <w:t xml:space="preserve">ing </w:t>
      </w:r>
      <w:r w:rsidR="008B323A">
        <w:rPr>
          <w:rFonts w:ascii="Segoe UI" w:hAnsi="Segoe UI" w:cs="Segoe UI"/>
          <w:b/>
          <w:sz w:val="18"/>
          <w:szCs w:val="18"/>
        </w:rPr>
        <w:tab/>
        <w:t>May</w:t>
      </w:r>
      <w:r w:rsidRPr="00ED2C14">
        <w:rPr>
          <w:rFonts w:ascii="Segoe UI" w:hAnsi="Segoe UI" w:cs="Segoe UI"/>
          <w:b/>
          <w:sz w:val="18"/>
          <w:szCs w:val="18"/>
        </w:rPr>
        <w:t xml:space="preserve"> 2019</w:t>
      </w:r>
    </w:p>
    <w:p w14:paraId="0B3DCB2E" w14:textId="77777777" w:rsidR="00EA106B" w:rsidRPr="00ED2C14" w:rsidRDefault="00EA106B" w:rsidP="00ED2C14">
      <w:pPr>
        <w:tabs>
          <w:tab w:val="left" w:pos="6660"/>
        </w:tabs>
        <w:rPr>
          <w:rFonts w:ascii="Segoe UI" w:hAnsi="Segoe UI" w:cs="Segoe UI"/>
          <w:sz w:val="16"/>
          <w:szCs w:val="16"/>
        </w:rPr>
      </w:pPr>
    </w:p>
    <w:p w14:paraId="0B3DCB2F" w14:textId="77777777" w:rsidR="00EA106B" w:rsidRDefault="00EA106B" w:rsidP="00EA106B">
      <w:pPr>
        <w:pStyle w:val="ListParagraph"/>
        <w:numPr>
          <w:ilvl w:val="0"/>
          <w:numId w:val="3"/>
        </w:numPr>
        <w:ind w:left="270" w:hanging="270"/>
        <w:rPr>
          <w:rFonts w:ascii="Segoe UI" w:hAnsi="Segoe UI" w:cs="Segoe UI"/>
          <w:sz w:val="20"/>
          <w:szCs w:val="20"/>
        </w:rPr>
      </w:pPr>
      <w:r w:rsidRPr="002D7B19">
        <w:rPr>
          <w:rFonts w:ascii="Segoe UI" w:hAnsi="Segoe UI" w:cs="Segoe UI"/>
          <w:b/>
          <w:sz w:val="20"/>
          <w:szCs w:val="20"/>
        </w:rPr>
        <w:t xml:space="preserve">Coaches </w:t>
      </w:r>
      <w:r>
        <w:rPr>
          <w:rFonts w:ascii="Segoe UI" w:hAnsi="Segoe UI" w:cs="Segoe UI"/>
          <w:b/>
          <w:sz w:val="20"/>
          <w:szCs w:val="20"/>
        </w:rPr>
        <w:t xml:space="preserve">(state and national experts) </w:t>
      </w:r>
      <w:r w:rsidRPr="002D7B19">
        <w:rPr>
          <w:rFonts w:ascii="Segoe UI" w:hAnsi="Segoe UI" w:cs="Segoe UI"/>
          <w:b/>
          <w:sz w:val="20"/>
          <w:szCs w:val="20"/>
        </w:rPr>
        <w:t>and NIC Facilitators</w:t>
      </w:r>
      <w:r w:rsidRPr="002D7B19">
        <w:rPr>
          <w:rFonts w:ascii="Segoe UI" w:hAnsi="Segoe UI" w:cs="Segoe UI"/>
          <w:sz w:val="20"/>
          <w:szCs w:val="20"/>
        </w:rPr>
        <w:t xml:space="preserve"> will meet with college teams during the institutes and will serve as consultants throughout the cohort timeline. </w:t>
      </w:r>
    </w:p>
    <w:p w14:paraId="0B3DCB30" w14:textId="77777777" w:rsidR="00EA106B" w:rsidRPr="00ED2C14" w:rsidRDefault="00EA106B" w:rsidP="00EA106B">
      <w:pPr>
        <w:pStyle w:val="ListParagraph"/>
        <w:ind w:left="270"/>
        <w:rPr>
          <w:rFonts w:ascii="Segoe UI" w:hAnsi="Segoe UI" w:cs="Segoe UI"/>
          <w:sz w:val="16"/>
          <w:szCs w:val="16"/>
        </w:rPr>
      </w:pPr>
    </w:p>
    <w:p w14:paraId="0B3DCB31" w14:textId="77777777" w:rsidR="00EA106B" w:rsidRPr="002D7B19" w:rsidRDefault="00EA106B" w:rsidP="00EA106B">
      <w:pPr>
        <w:pStyle w:val="ListParagraph"/>
        <w:numPr>
          <w:ilvl w:val="0"/>
          <w:numId w:val="3"/>
        </w:numPr>
        <w:ind w:left="270" w:hanging="270"/>
        <w:rPr>
          <w:rFonts w:ascii="Segoe UI" w:hAnsi="Segoe UI" w:cs="Segoe UI"/>
          <w:sz w:val="20"/>
          <w:szCs w:val="20"/>
        </w:rPr>
      </w:pPr>
      <w:r w:rsidRPr="002D7B19">
        <w:rPr>
          <w:rFonts w:ascii="Segoe UI" w:hAnsi="Segoe UI" w:cs="Segoe UI"/>
          <w:sz w:val="20"/>
          <w:szCs w:val="20"/>
        </w:rPr>
        <w:t xml:space="preserve">The </w:t>
      </w:r>
      <w:r w:rsidRPr="002D7B19">
        <w:rPr>
          <w:rFonts w:ascii="Segoe UI" w:hAnsi="Segoe UI" w:cs="Segoe UI"/>
          <w:b/>
          <w:sz w:val="20"/>
          <w:szCs w:val="20"/>
        </w:rPr>
        <w:t>NIC Facilitator</w:t>
      </w:r>
      <w:r w:rsidRPr="002D7B19">
        <w:rPr>
          <w:rFonts w:ascii="Segoe UI" w:hAnsi="Segoe UI" w:cs="Segoe UI"/>
          <w:sz w:val="20"/>
          <w:szCs w:val="20"/>
        </w:rPr>
        <w:t xml:space="preserve"> from each college team will receive preparatory and ongoing training in the principles of improvement science, networked improvement communities (NICs), and Guided Pathways Essential Practices. </w:t>
      </w:r>
    </w:p>
    <w:p w14:paraId="0B3DCB32" w14:textId="77777777" w:rsidR="00EA106B" w:rsidRPr="002D7B19" w:rsidRDefault="00EA106B" w:rsidP="00EA106B">
      <w:pPr>
        <w:pStyle w:val="ListParagraph"/>
        <w:rPr>
          <w:rFonts w:ascii="Segoe UI" w:hAnsi="Segoe UI" w:cs="Segoe UI"/>
          <w:b/>
          <w:sz w:val="20"/>
          <w:szCs w:val="20"/>
        </w:rPr>
      </w:pPr>
    </w:p>
    <w:p w14:paraId="0B3DCB33" w14:textId="77777777" w:rsidR="00575ACC" w:rsidRPr="007847D9" w:rsidRDefault="00EA106B" w:rsidP="007847D9">
      <w:pPr>
        <w:pStyle w:val="ListParagraph"/>
        <w:numPr>
          <w:ilvl w:val="0"/>
          <w:numId w:val="3"/>
        </w:numPr>
        <w:ind w:left="270" w:hanging="270"/>
        <w:rPr>
          <w:rFonts w:ascii="Segoe UI" w:hAnsi="Segoe UI" w:cs="Segoe UI"/>
          <w:sz w:val="20"/>
          <w:szCs w:val="20"/>
        </w:rPr>
      </w:pPr>
      <w:r w:rsidRPr="002D7B19">
        <w:rPr>
          <w:rFonts w:ascii="Segoe UI" w:hAnsi="Segoe UI" w:cs="Segoe UI"/>
          <w:b/>
          <w:sz w:val="20"/>
          <w:szCs w:val="20"/>
        </w:rPr>
        <w:t>College teams and NIC facilitators</w:t>
      </w:r>
      <w:r w:rsidRPr="002D7B19">
        <w:rPr>
          <w:rFonts w:ascii="Segoe UI" w:hAnsi="Segoe UI" w:cs="Segoe UI"/>
          <w:sz w:val="20"/>
          <w:szCs w:val="20"/>
        </w:rPr>
        <w:t xml:space="preserve"> will collaborate in </w:t>
      </w:r>
      <w:r w:rsidRPr="002D7B19">
        <w:rPr>
          <w:rFonts w:ascii="Segoe UI" w:hAnsi="Segoe UI" w:cs="Segoe UI"/>
          <w:b/>
          <w:sz w:val="20"/>
          <w:szCs w:val="20"/>
        </w:rPr>
        <w:t>a cross-college NIC</w:t>
      </w:r>
      <w:r w:rsidRPr="002D7B19">
        <w:rPr>
          <w:rFonts w:ascii="Segoe UI" w:hAnsi="Segoe UI" w:cs="Segoe UI"/>
          <w:sz w:val="20"/>
          <w:szCs w:val="20"/>
        </w:rPr>
        <w:t xml:space="preserve"> with access to shared resources and tools for co-learning and continuous improvement across the cohort.</w:t>
      </w:r>
    </w:p>
    <w:p w14:paraId="0B3DCB35" w14:textId="7B26473C" w:rsidR="00631FCA" w:rsidRPr="00D17C2C" w:rsidRDefault="007847D9" w:rsidP="009D2F15">
      <w:pPr>
        <w:shd w:val="clear" w:color="auto" w:fill="DEEAF6" w:themeFill="accent5" w:themeFillTint="33"/>
        <w:rPr>
          <w:rFonts w:ascii="Segoe UI" w:hAnsi="Segoe UI" w:cs="Segoe UI"/>
          <w:b/>
          <w:sz w:val="22"/>
          <w:szCs w:val="22"/>
        </w:rPr>
      </w:pPr>
      <w:r w:rsidRPr="00D17C2C">
        <w:rPr>
          <w:rFonts w:ascii="Segoe UI" w:hAnsi="Segoe UI" w:cs="Segoe UI"/>
          <w:b/>
          <w:sz w:val="22"/>
          <w:szCs w:val="22"/>
        </w:rPr>
        <w:lastRenderedPageBreak/>
        <w:t xml:space="preserve">Goal II: </w:t>
      </w:r>
      <w:r w:rsidR="00540261">
        <w:rPr>
          <w:rFonts w:ascii="Segoe UI" w:hAnsi="Segoe UI" w:cs="Segoe UI"/>
          <w:b/>
          <w:sz w:val="22"/>
          <w:szCs w:val="22"/>
        </w:rPr>
        <w:t xml:space="preserve"> </w:t>
      </w:r>
      <w:r w:rsidR="00631FCA" w:rsidRPr="00D17C2C">
        <w:rPr>
          <w:rFonts w:ascii="Segoe UI" w:hAnsi="Segoe UI" w:cs="Segoe UI"/>
          <w:b/>
          <w:sz w:val="22"/>
          <w:szCs w:val="22"/>
        </w:rPr>
        <w:t xml:space="preserve">Engage the 58 colleges </w:t>
      </w:r>
      <w:r w:rsidR="005B2E4A" w:rsidRPr="00D17C2C">
        <w:rPr>
          <w:rFonts w:ascii="Segoe UI" w:hAnsi="Segoe UI" w:cs="Segoe UI"/>
          <w:b/>
          <w:sz w:val="22"/>
          <w:szCs w:val="22"/>
        </w:rPr>
        <w:t xml:space="preserve">in using the </w:t>
      </w:r>
      <w:hyperlink r:id="rId24" w:history="1">
        <w:r w:rsidR="000049F4" w:rsidRPr="00D17C2C">
          <w:rPr>
            <w:rStyle w:val="Hyperlink"/>
            <w:rFonts w:ascii="Segoe UI" w:hAnsi="Segoe UI" w:cs="Segoe UI"/>
            <w:sz w:val="22"/>
            <w:szCs w:val="22"/>
          </w:rPr>
          <w:t xml:space="preserve">NC GPS </w:t>
        </w:r>
        <w:r w:rsidR="005B2E4A" w:rsidRPr="00D17C2C">
          <w:rPr>
            <w:rStyle w:val="Hyperlink"/>
            <w:rFonts w:ascii="Segoe UI" w:hAnsi="Segoe UI" w:cs="Segoe UI"/>
            <w:sz w:val="22"/>
            <w:szCs w:val="22"/>
          </w:rPr>
          <w:t>Scale of Adoption Self-A</w:t>
        </w:r>
        <w:r w:rsidR="00631FCA" w:rsidRPr="00D17C2C">
          <w:rPr>
            <w:rStyle w:val="Hyperlink"/>
            <w:rFonts w:ascii="Segoe UI" w:hAnsi="Segoe UI" w:cs="Segoe UI"/>
            <w:sz w:val="22"/>
            <w:szCs w:val="22"/>
          </w:rPr>
          <w:t>ssessment</w:t>
        </w:r>
      </w:hyperlink>
      <w:r w:rsidR="00631FCA" w:rsidRPr="00D17C2C">
        <w:rPr>
          <w:rFonts w:ascii="Segoe UI" w:hAnsi="Segoe UI" w:cs="Segoe UI"/>
          <w:b/>
          <w:sz w:val="22"/>
          <w:szCs w:val="22"/>
        </w:rPr>
        <w:t xml:space="preserve"> (SOA</w:t>
      </w:r>
      <w:r w:rsidR="000049F4" w:rsidRPr="00D17C2C">
        <w:rPr>
          <w:rFonts w:ascii="Segoe UI" w:hAnsi="Segoe UI" w:cs="Segoe UI"/>
          <w:b/>
          <w:sz w:val="22"/>
          <w:szCs w:val="22"/>
        </w:rPr>
        <w:t>S</w:t>
      </w:r>
      <w:r w:rsidR="00631FCA" w:rsidRPr="00D17C2C">
        <w:rPr>
          <w:rFonts w:ascii="Segoe UI" w:hAnsi="Segoe UI" w:cs="Segoe UI"/>
          <w:b/>
          <w:sz w:val="22"/>
          <w:szCs w:val="22"/>
        </w:rPr>
        <w:t>A) as a tool for benchmarking and change within the NCCCS</w:t>
      </w:r>
    </w:p>
    <w:p w14:paraId="0B3DCB36" w14:textId="77777777" w:rsidR="009D2F15" w:rsidRDefault="009D2F15" w:rsidP="00BB7ED7">
      <w:pPr>
        <w:pStyle w:val="Default"/>
        <w:rPr>
          <w:sz w:val="22"/>
          <w:szCs w:val="22"/>
        </w:rPr>
      </w:pPr>
    </w:p>
    <w:p w14:paraId="0B3DCB37" w14:textId="77777777" w:rsidR="00BB7ED7" w:rsidRPr="00D17C2C" w:rsidRDefault="00BB7ED7" w:rsidP="00BB7ED7">
      <w:pPr>
        <w:pStyle w:val="Default"/>
        <w:rPr>
          <w:sz w:val="20"/>
          <w:szCs w:val="20"/>
        </w:rPr>
      </w:pPr>
      <w:r w:rsidRPr="00D17C2C">
        <w:rPr>
          <w:sz w:val="20"/>
          <w:szCs w:val="20"/>
        </w:rPr>
        <w:t>In Spring 2108, the Center will launch the NC GPS Scale of Adoption Self-Assessment Project with online assessment during February, coaching calls in March and April, and college reports distributed in May. Based on these findings, the Center will organize re</w:t>
      </w:r>
      <w:r w:rsidR="00995493" w:rsidRPr="00D17C2C">
        <w:rPr>
          <w:sz w:val="20"/>
          <w:szCs w:val="20"/>
        </w:rPr>
        <w:t xml:space="preserve">gional </w:t>
      </w:r>
      <w:r w:rsidR="00811592" w:rsidRPr="00D17C2C">
        <w:rPr>
          <w:sz w:val="20"/>
          <w:szCs w:val="20"/>
        </w:rPr>
        <w:t xml:space="preserve">and online </w:t>
      </w:r>
      <w:r w:rsidR="00995493" w:rsidRPr="00D17C2C">
        <w:rPr>
          <w:sz w:val="20"/>
          <w:szCs w:val="20"/>
        </w:rPr>
        <w:t>professional development</w:t>
      </w:r>
      <w:r w:rsidR="00811592" w:rsidRPr="00D17C2C">
        <w:rPr>
          <w:sz w:val="20"/>
          <w:szCs w:val="20"/>
        </w:rPr>
        <w:t xml:space="preserve"> and </w:t>
      </w:r>
      <w:r w:rsidRPr="00D17C2C">
        <w:rPr>
          <w:sz w:val="20"/>
          <w:szCs w:val="20"/>
        </w:rPr>
        <w:t xml:space="preserve">technical assistance for </w:t>
      </w:r>
      <w:r w:rsidR="00811592" w:rsidRPr="00D17C2C">
        <w:rPr>
          <w:sz w:val="20"/>
          <w:szCs w:val="20"/>
        </w:rPr>
        <w:t>college implementation of NC GPS</w:t>
      </w:r>
      <w:r w:rsidRPr="00D17C2C">
        <w:rPr>
          <w:sz w:val="20"/>
          <w:szCs w:val="20"/>
        </w:rPr>
        <w:t xml:space="preserve"> practices. </w:t>
      </w:r>
    </w:p>
    <w:p w14:paraId="0B3DCB38" w14:textId="77777777" w:rsidR="00BB7ED7" w:rsidRDefault="00BB7ED7" w:rsidP="00BB7ED7">
      <w:pPr>
        <w:pStyle w:val="Default"/>
        <w:rPr>
          <w:sz w:val="22"/>
          <w:szCs w:val="22"/>
        </w:rPr>
      </w:pPr>
    </w:p>
    <w:p w14:paraId="0B3DCB39" w14:textId="1D68779A" w:rsidR="00BB7ED7" w:rsidRPr="00BB7ED7" w:rsidRDefault="00D17C2C" w:rsidP="00BB7ED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April</w:t>
      </w:r>
      <w:r w:rsidR="00BB7ED7" w:rsidRPr="00BB7ED7">
        <w:rPr>
          <w:b/>
          <w:bCs/>
          <w:sz w:val="20"/>
          <w:szCs w:val="20"/>
        </w:rPr>
        <w:t xml:space="preserve"> 2018 </w:t>
      </w:r>
      <w:r w:rsidR="00BB7ED7" w:rsidRPr="00BB7ED7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BB7ED7" w:rsidRPr="00BB7ED7">
        <w:rPr>
          <w:b/>
          <w:bCs/>
          <w:sz w:val="20"/>
          <w:szCs w:val="20"/>
        </w:rPr>
        <w:t xml:space="preserve">Webinar to launch project </w:t>
      </w:r>
    </w:p>
    <w:p w14:paraId="0B3DCB3A" w14:textId="281ADC96" w:rsidR="00BB7ED7" w:rsidRPr="00BB7ED7" w:rsidRDefault="00D17C2C" w:rsidP="00BB7ED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May-June</w:t>
      </w:r>
      <w:r w:rsidR="00BB7ED7" w:rsidRPr="00BB7ED7">
        <w:rPr>
          <w:b/>
          <w:bCs/>
          <w:sz w:val="20"/>
          <w:szCs w:val="20"/>
        </w:rPr>
        <w:t xml:space="preserve"> 2018 </w:t>
      </w:r>
      <w:r w:rsidR="00BB7ED7" w:rsidRPr="00BB7ED7">
        <w:rPr>
          <w:b/>
          <w:bCs/>
          <w:sz w:val="20"/>
          <w:szCs w:val="20"/>
        </w:rPr>
        <w:tab/>
        <w:t xml:space="preserve">Cross-divisional college teams complete online assessment </w:t>
      </w:r>
    </w:p>
    <w:p w14:paraId="0B3DCB3B" w14:textId="2B2AE0D4" w:rsidR="00BB7ED7" w:rsidRPr="00BB7ED7" w:rsidRDefault="00D17C2C" w:rsidP="00BB7ED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June-July</w:t>
      </w:r>
      <w:r w:rsidR="00BB7ED7" w:rsidRPr="00BB7ED7">
        <w:rPr>
          <w:b/>
          <w:bCs/>
          <w:sz w:val="20"/>
          <w:szCs w:val="20"/>
        </w:rPr>
        <w:t xml:space="preserve"> 2018 </w:t>
      </w:r>
      <w:r w:rsidR="00BB7ED7" w:rsidRPr="00BB7ED7">
        <w:rPr>
          <w:b/>
          <w:bCs/>
          <w:sz w:val="20"/>
          <w:szCs w:val="20"/>
        </w:rPr>
        <w:tab/>
        <w:t xml:space="preserve">Colleges receive feedback calls from GPS coaches </w:t>
      </w:r>
    </w:p>
    <w:p w14:paraId="0B3DCB3C" w14:textId="6ECAD74C" w:rsidR="00BB7ED7" w:rsidRPr="00BB7ED7" w:rsidRDefault="00D17C2C" w:rsidP="00BB7ED7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August</w:t>
      </w:r>
      <w:r w:rsidR="00BB7ED7" w:rsidRPr="00BB7ED7">
        <w:rPr>
          <w:b/>
          <w:bCs/>
          <w:sz w:val="20"/>
          <w:szCs w:val="20"/>
        </w:rPr>
        <w:t xml:space="preserve"> 2018 </w:t>
      </w:r>
      <w:r w:rsidR="00BB7ED7" w:rsidRPr="00BB7ED7">
        <w:rPr>
          <w:b/>
          <w:bCs/>
          <w:sz w:val="20"/>
          <w:szCs w:val="20"/>
        </w:rPr>
        <w:tab/>
      </w:r>
      <w:r w:rsidR="00BB7ED7" w:rsidRPr="00BB7ED7">
        <w:rPr>
          <w:b/>
          <w:bCs/>
          <w:sz w:val="20"/>
          <w:szCs w:val="20"/>
        </w:rPr>
        <w:tab/>
        <w:t>Colleges receive final reports with assessment results</w:t>
      </w:r>
    </w:p>
    <w:p w14:paraId="0B3DCB3D" w14:textId="406B0C46" w:rsidR="00631FCA" w:rsidRPr="00BB7ED7" w:rsidRDefault="00D17C2C" w:rsidP="00BB7ED7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August </w:t>
      </w:r>
      <w:r w:rsidR="00BB7ED7" w:rsidRPr="00BB7ED7">
        <w:rPr>
          <w:rFonts w:ascii="Segoe UI" w:hAnsi="Segoe UI" w:cs="Segoe UI"/>
          <w:b/>
          <w:bCs/>
          <w:sz w:val="20"/>
          <w:szCs w:val="20"/>
        </w:rPr>
        <w:t xml:space="preserve">2018 </w:t>
      </w:r>
      <w:r w:rsidR="00BB7ED7" w:rsidRPr="00BB7ED7">
        <w:rPr>
          <w:rFonts w:ascii="Segoe UI" w:hAnsi="Segoe UI" w:cs="Segoe UI"/>
          <w:b/>
          <w:bCs/>
          <w:sz w:val="20"/>
          <w:szCs w:val="20"/>
        </w:rPr>
        <w:tab/>
      </w:r>
      <w:r w:rsidR="00BB7ED7" w:rsidRPr="00BB7ED7">
        <w:rPr>
          <w:rFonts w:ascii="Segoe UI" w:hAnsi="Segoe UI" w:cs="Segoe UI"/>
          <w:b/>
          <w:bCs/>
          <w:sz w:val="20"/>
          <w:szCs w:val="20"/>
        </w:rPr>
        <w:tab/>
        <w:t xml:space="preserve">The Center announces 2018-2019 services and resources for colleges </w:t>
      </w:r>
    </w:p>
    <w:p w14:paraId="0B3DCB3E" w14:textId="77777777" w:rsidR="00141FB5" w:rsidRPr="0034599C" w:rsidRDefault="00141FB5">
      <w:pPr>
        <w:rPr>
          <w:rFonts w:ascii="Segoe UI" w:hAnsi="Segoe UI" w:cs="Segoe UI"/>
          <w:sz w:val="20"/>
          <w:szCs w:val="20"/>
        </w:rPr>
      </w:pPr>
    </w:p>
    <w:p w14:paraId="0B3DCB40" w14:textId="5098AE50" w:rsidR="008308EA" w:rsidRPr="00D17C2C" w:rsidRDefault="00235BC3" w:rsidP="00235BC3">
      <w:pPr>
        <w:shd w:val="clear" w:color="auto" w:fill="DEEAF6" w:themeFill="accent5" w:themeFillTint="33"/>
        <w:rPr>
          <w:rFonts w:ascii="Segoe UI" w:hAnsi="Segoe UI" w:cs="Segoe UI"/>
          <w:b/>
          <w:sz w:val="22"/>
          <w:szCs w:val="22"/>
        </w:rPr>
      </w:pPr>
      <w:r w:rsidRPr="00D17C2C">
        <w:rPr>
          <w:rFonts w:ascii="Segoe UI" w:hAnsi="Segoe UI" w:cs="Segoe UI"/>
          <w:b/>
          <w:sz w:val="22"/>
          <w:szCs w:val="22"/>
        </w:rPr>
        <w:t xml:space="preserve">Goal III:  </w:t>
      </w:r>
      <w:r w:rsidR="008308EA" w:rsidRPr="00D17C2C">
        <w:rPr>
          <w:rFonts w:ascii="Segoe UI" w:hAnsi="Segoe UI" w:cs="Segoe UI"/>
          <w:b/>
          <w:sz w:val="22"/>
          <w:szCs w:val="22"/>
        </w:rPr>
        <w:t xml:space="preserve">Provide professional and organizational development in </w:t>
      </w:r>
      <w:r w:rsidR="0067065E" w:rsidRPr="00D17C2C">
        <w:rPr>
          <w:rFonts w:ascii="Segoe UI" w:hAnsi="Segoe UI" w:cs="Segoe UI"/>
          <w:b/>
          <w:sz w:val="22"/>
          <w:szCs w:val="22"/>
        </w:rPr>
        <w:t>collaboration</w:t>
      </w:r>
      <w:r w:rsidR="008308EA" w:rsidRPr="00D17C2C">
        <w:rPr>
          <w:rFonts w:ascii="Segoe UI" w:hAnsi="Segoe UI" w:cs="Segoe UI"/>
          <w:b/>
          <w:sz w:val="22"/>
          <w:szCs w:val="22"/>
        </w:rPr>
        <w:t xml:space="preserve"> with established NCCCS internal professional associations, faculty discipline associations, Advisory Board member organizations, and across all sectors of the System Office  </w:t>
      </w:r>
    </w:p>
    <w:p w14:paraId="0B3DCB41" w14:textId="77777777" w:rsidR="008308EA" w:rsidRPr="0034599C" w:rsidRDefault="008308EA" w:rsidP="008308EA">
      <w:pPr>
        <w:rPr>
          <w:rFonts w:ascii="Segoe UI" w:hAnsi="Segoe UI" w:cs="Segoe UI"/>
          <w:sz w:val="20"/>
          <w:szCs w:val="20"/>
        </w:rPr>
      </w:pPr>
      <w:r w:rsidRPr="0034599C">
        <w:rPr>
          <w:rFonts w:ascii="Segoe UI" w:hAnsi="Segoe UI" w:cs="Segoe UI"/>
          <w:sz w:val="20"/>
          <w:szCs w:val="20"/>
        </w:rPr>
        <w:t xml:space="preserve"> </w:t>
      </w:r>
    </w:p>
    <w:p w14:paraId="0B3DCB42" w14:textId="77777777" w:rsidR="008308EA" w:rsidRPr="0034599C" w:rsidRDefault="008308EA" w:rsidP="00F55A65">
      <w:pPr>
        <w:ind w:left="630" w:hanging="180"/>
        <w:rPr>
          <w:rFonts w:ascii="Segoe UI" w:hAnsi="Segoe UI" w:cs="Segoe UI"/>
          <w:sz w:val="20"/>
          <w:szCs w:val="20"/>
        </w:rPr>
      </w:pPr>
      <w:r w:rsidRPr="0034599C">
        <w:rPr>
          <w:rFonts w:ascii="Segoe UI" w:hAnsi="Segoe UI" w:cs="Segoe UI"/>
          <w:sz w:val="20"/>
          <w:szCs w:val="20"/>
        </w:rPr>
        <w:t xml:space="preserve">1. Engage Advisory Board members in </w:t>
      </w:r>
      <w:r w:rsidR="00E40EC8">
        <w:rPr>
          <w:rFonts w:ascii="Segoe UI" w:hAnsi="Segoe UI" w:cs="Segoe UI"/>
          <w:sz w:val="20"/>
          <w:szCs w:val="20"/>
        </w:rPr>
        <w:t>the NC GPS Plan</w:t>
      </w:r>
      <w:r w:rsidRPr="0034599C">
        <w:rPr>
          <w:rFonts w:ascii="Segoe UI" w:hAnsi="Segoe UI" w:cs="Segoe UI"/>
          <w:sz w:val="20"/>
          <w:szCs w:val="20"/>
        </w:rPr>
        <w:t xml:space="preserve"> to further the work in their organizations and at their colleges </w:t>
      </w:r>
    </w:p>
    <w:p w14:paraId="0B3DCB43" w14:textId="77777777" w:rsidR="004D3EFA" w:rsidRPr="0034599C" w:rsidRDefault="008308EA" w:rsidP="00F55A65">
      <w:pPr>
        <w:ind w:left="630" w:hanging="180"/>
        <w:rPr>
          <w:rFonts w:ascii="Segoe UI" w:hAnsi="Segoe UI" w:cs="Segoe UI"/>
          <w:sz w:val="20"/>
          <w:szCs w:val="20"/>
        </w:rPr>
      </w:pPr>
      <w:r w:rsidRPr="0034599C">
        <w:rPr>
          <w:rFonts w:ascii="Segoe UI" w:hAnsi="Segoe UI" w:cs="Segoe UI"/>
          <w:sz w:val="20"/>
          <w:szCs w:val="20"/>
        </w:rPr>
        <w:t xml:space="preserve">2. Help organize professional association meetings and conferences, encourage collaboration, and support targeted Guided Pathways professional development </w:t>
      </w:r>
    </w:p>
    <w:p w14:paraId="0B3DCB44" w14:textId="77777777" w:rsidR="00E7720B" w:rsidRPr="0034599C" w:rsidRDefault="0067065E" w:rsidP="00F55A65">
      <w:pPr>
        <w:ind w:left="630" w:hanging="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3</w:t>
      </w:r>
      <w:r w:rsidR="00E7720B" w:rsidRPr="0034599C">
        <w:rPr>
          <w:rFonts w:ascii="Segoe UI" w:hAnsi="Segoe UI" w:cs="Segoe UI"/>
          <w:sz w:val="20"/>
          <w:szCs w:val="20"/>
        </w:rPr>
        <w:t>. Engage the NC Advising Redesign Team and the NC Community College Advising Association in implementing the Center’s plan for advising and student support redesign for the 58 colleges</w:t>
      </w:r>
    </w:p>
    <w:p w14:paraId="0B3DCB45" w14:textId="77777777" w:rsidR="008308EA" w:rsidRPr="0034599C" w:rsidRDefault="0067065E" w:rsidP="00F55A65">
      <w:pPr>
        <w:ind w:left="630" w:hanging="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4</w:t>
      </w:r>
      <w:r w:rsidR="008308EA" w:rsidRPr="0034599C">
        <w:rPr>
          <w:rFonts w:ascii="Segoe UI" w:hAnsi="Segoe UI" w:cs="Segoe UI"/>
          <w:sz w:val="20"/>
          <w:szCs w:val="20"/>
        </w:rPr>
        <w:t>. Engage Career Coaches</w:t>
      </w:r>
      <w:r>
        <w:rPr>
          <w:rFonts w:ascii="Segoe UI" w:hAnsi="Segoe UI" w:cs="Segoe UI"/>
          <w:sz w:val="20"/>
          <w:szCs w:val="20"/>
        </w:rPr>
        <w:t>, Workforce/Career Credit Education Navigators,</w:t>
      </w:r>
      <w:r w:rsidR="00E40EC8">
        <w:rPr>
          <w:rFonts w:ascii="Segoe UI" w:hAnsi="Segoe UI" w:cs="Segoe UI"/>
          <w:sz w:val="20"/>
          <w:szCs w:val="20"/>
        </w:rPr>
        <w:t xml:space="preserve"> and Basic Skills Plus, and other </w:t>
      </w:r>
      <w:r w:rsidR="008308EA" w:rsidRPr="0034599C">
        <w:rPr>
          <w:rFonts w:ascii="Segoe UI" w:hAnsi="Segoe UI" w:cs="Segoe UI"/>
          <w:sz w:val="20"/>
          <w:szCs w:val="20"/>
        </w:rPr>
        <w:t xml:space="preserve">practitioners </w:t>
      </w:r>
      <w:r w:rsidR="00E40EC8">
        <w:rPr>
          <w:rFonts w:ascii="Segoe UI" w:hAnsi="Segoe UI" w:cs="Segoe UI"/>
          <w:sz w:val="20"/>
          <w:szCs w:val="20"/>
        </w:rPr>
        <w:t>and teams in the</w:t>
      </w:r>
      <w:r w:rsidR="008308EA" w:rsidRPr="0034599C">
        <w:rPr>
          <w:rFonts w:ascii="Segoe UI" w:hAnsi="Segoe UI" w:cs="Segoe UI"/>
          <w:sz w:val="20"/>
          <w:szCs w:val="20"/>
        </w:rPr>
        <w:t xml:space="preserve"> NC GPS </w:t>
      </w:r>
      <w:r w:rsidR="00E40EC8">
        <w:rPr>
          <w:rFonts w:ascii="Segoe UI" w:hAnsi="Segoe UI" w:cs="Segoe UI"/>
          <w:sz w:val="20"/>
          <w:szCs w:val="20"/>
        </w:rPr>
        <w:t>Plan</w:t>
      </w:r>
    </w:p>
    <w:p w14:paraId="0B3DCB46" w14:textId="77777777" w:rsidR="0067065E" w:rsidRDefault="0067065E" w:rsidP="0067065E">
      <w:pPr>
        <w:ind w:left="630" w:hanging="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5</w:t>
      </w:r>
      <w:r w:rsidR="008308EA" w:rsidRPr="0034599C">
        <w:rPr>
          <w:rFonts w:ascii="Segoe UI" w:hAnsi="Segoe UI" w:cs="Segoe UI"/>
          <w:sz w:val="20"/>
          <w:szCs w:val="20"/>
        </w:rPr>
        <w:t xml:space="preserve">. Create capacity within the System Office </w:t>
      </w:r>
      <w:r w:rsidR="006E288B">
        <w:rPr>
          <w:rFonts w:ascii="Segoe UI" w:hAnsi="Segoe UI" w:cs="Segoe UI"/>
          <w:sz w:val="20"/>
          <w:szCs w:val="20"/>
        </w:rPr>
        <w:t xml:space="preserve">at all levels to advance NC GPS principles and practices </w:t>
      </w:r>
      <w:r>
        <w:rPr>
          <w:rFonts w:ascii="Segoe UI" w:hAnsi="Segoe UI" w:cs="Segoe UI"/>
          <w:sz w:val="20"/>
          <w:szCs w:val="20"/>
        </w:rPr>
        <w:t>throughout the agency</w:t>
      </w:r>
    </w:p>
    <w:p w14:paraId="0B3DCB47" w14:textId="77777777" w:rsidR="008308EA" w:rsidRPr="0067065E" w:rsidRDefault="0067065E" w:rsidP="0067065E">
      <w:pPr>
        <w:ind w:left="630" w:hanging="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6. </w:t>
      </w:r>
      <w:r w:rsidR="008308EA" w:rsidRPr="0067065E">
        <w:rPr>
          <w:rFonts w:ascii="Segoe UI" w:hAnsi="Segoe UI" w:cs="Segoe UI"/>
          <w:sz w:val="20"/>
          <w:szCs w:val="20"/>
        </w:rPr>
        <w:t xml:space="preserve">Align and integrate the </w:t>
      </w:r>
      <w:r w:rsidR="00081D0B" w:rsidRPr="0067065E">
        <w:rPr>
          <w:rFonts w:ascii="Segoe UI" w:hAnsi="Segoe UI" w:cs="Segoe UI"/>
          <w:sz w:val="20"/>
          <w:szCs w:val="20"/>
        </w:rPr>
        <w:t xml:space="preserve">NC GPS </w:t>
      </w:r>
      <w:r w:rsidR="008308EA" w:rsidRPr="0067065E">
        <w:rPr>
          <w:rFonts w:ascii="Segoe UI" w:hAnsi="Segoe UI" w:cs="Segoe UI"/>
          <w:sz w:val="20"/>
          <w:szCs w:val="20"/>
        </w:rPr>
        <w:t>Plan with the NCCCS Strategic Plan</w:t>
      </w:r>
      <w:r>
        <w:rPr>
          <w:rFonts w:ascii="Segoe UI" w:hAnsi="Segoe UI" w:cs="Segoe UI"/>
          <w:sz w:val="20"/>
          <w:szCs w:val="20"/>
        </w:rPr>
        <w:t>*</w:t>
      </w:r>
      <w:r w:rsidR="008308EA" w:rsidRPr="0067065E">
        <w:rPr>
          <w:rFonts w:ascii="Segoe UI" w:hAnsi="Segoe UI" w:cs="Segoe UI"/>
          <w:sz w:val="20"/>
          <w:szCs w:val="20"/>
        </w:rPr>
        <w:t xml:space="preserve"> for 2018-2020 </w:t>
      </w:r>
      <w:r w:rsidR="00F55A65" w:rsidRPr="0067065E">
        <w:rPr>
          <w:rFonts w:ascii="Segoe UI" w:hAnsi="Segoe UI" w:cs="Segoe UI"/>
          <w:sz w:val="20"/>
          <w:szCs w:val="20"/>
        </w:rPr>
        <w:t xml:space="preserve"> </w:t>
      </w:r>
    </w:p>
    <w:p w14:paraId="0B3DCB48" w14:textId="77777777" w:rsidR="0067065E" w:rsidRDefault="008308EA" w:rsidP="0067065E">
      <w:pPr>
        <w:rPr>
          <w:rFonts w:ascii="Segoe UI" w:hAnsi="Segoe UI" w:cs="Segoe UI"/>
          <w:sz w:val="20"/>
          <w:szCs w:val="20"/>
          <w:u w:val="single"/>
        </w:rPr>
      </w:pPr>
      <w:r w:rsidRPr="0067065E">
        <w:rPr>
          <w:rFonts w:ascii="Segoe UI" w:hAnsi="Segoe UI" w:cs="Segoe UI"/>
          <w:sz w:val="20"/>
          <w:szCs w:val="20"/>
        </w:rPr>
        <w:t xml:space="preserve"> </w:t>
      </w:r>
      <w:r w:rsidR="004D3EFA" w:rsidRPr="0067065E">
        <w:rPr>
          <w:rFonts w:ascii="Segoe UI" w:hAnsi="Segoe UI" w:cs="Segoe UI"/>
          <w:sz w:val="20"/>
          <w:szCs w:val="20"/>
        </w:rPr>
        <w:tab/>
      </w:r>
      <w:r w:rsidR="0067065E">
        <w:rPr>
          <w:rFonts w:ascii="Segoe UI" w:hAnsi="Segoe UI" w:cs="Segoe UI"/>
          <w:sz w:val="20"/>
          <w:szCs w:val="20"/>
        </w:rPr>
        <w:tab/>
      </w:r>
    </w:p>
    <w:p w14:paraId="0B3DCB49" w14:textId="77777777" w:rsidR="00F55A65" w:rsidRPr="0034599C" w:rsidRDefault="008308EA" w:rsidP="0067065E">
      <w:pPr>
        <w:ind w:left="540" w:firstLine="720"/>
        <w:rPr>
          <w:rFonts w:ascii="Segoe UI" w:hAnsi="Segoe UI" w:cs="Segoe UI"/>
          <w:sz w:val="20"/>
          <w:szCs w:val="20"/>
          <w:u w:val="single"/>
        </w:rPr>
      </w:pPr>
      <w:r w:rsidRPr="0034599C">
        <w:rPr>
          <w:rFonts w:ascii="Segoe UI" w:hAnsi="Segoe UI" w:cs="Segoe UI"/>
          <w:sz w:val="20"/>
          <w:szCs w:val="20"/>
          <w:u w:val="single"/>
        </w:rPr>
        <w:t xml:space="preserve">NCCCS </w:t>
      </w:r>
      <w:r w:rsidR="0067065E">
        <w:rPr>
          <w:rFonts w:ascii="Segoe UI" w:hAnsi="Segoe UI" w:cs="Segoe UI"/>
          <w:sz w:val="20"/>
          <w:szCs w:val="20"/>
          <w:u w:val="single"/>
        </w:rPr>
        <w:t xml:space="preserve">Strategic Plan </w:t>
      </w:r>
      <w:r w:rsidRPr="0034599C">
        <w:rPr>
          <w:rFonts w:ascii="Segoe UI" w:hAnsi="Segoe UI" w:cs="Segoe UI"/>
          <w:sz w:val="20"/>
          <w:szCs w:val="20"/>
          <w:u w:val="single"/>
        </w:rPr>
        <w:t xml:space="preserve">Goals 2018-2020 </w:t>
      </w:r>
    </w:p>
    <w:p w14:paraId="0B3DCB4A" w14:textId="77777777" w:rsidR="00F55A65" w:rsidRPr="0034599C" w:rsidRDefault="008308EA" w:rsidP="0067065E">
      <w:pPr>
        <w:ind w:left="1260" w:firstLine="270"/>
        <w:rPr>
          <w:rFonts w:ascii="Segoe UI" w:hAnsi="Segoe UI" w:cs="Segoe UI"/>
          <w:sz w:val="20"/>
          <w:szCs w:val="20"/>
        </w:rPr>
      </w:pPr>
      <w:r w:rsidRPr="0034599C">
        <w:rPr>
          <w:rFonts w:ascii="Segoe UI" w:hAnsi="Segoe UI" w:cs="Segoe UI"/>
          <w:sz w:val="20"/>
          <w:szCs w:val="20"/>
        </w:rPr>
        <w:t xml:space="preserve">▪ Student Interest and Access  </w:t>
      </w:r>
    </w:p>
    <w:p w14:paraId="0B3DCB4B" w14:textId="77777777" w:rsidR="00F55A65" w:rsidRPr="0034599C" w:rsidRDefault="008308EA" w:rsidP="0067065E">
      <w:pPr>
        <w:ind w:left="1260" w:firstLine="270"/>
        <w:rPr>
          <w:rFonts w:ascii="Segoe UI" w:hAnsi="Segoe UI" w:cs="Segoe UI"/>
          <w:sz w:val="20"/>
          <w:szCs w:val="20"/>
        </w:rPr>
      </w:pPr>
      <w:r w:rsidRPr="0034599C">
        <w:rPr>
          <w:rFonts w:ascii="Segoe UI" w:hAnsi="Segoe UI" w:cs="Segoe UI"/>
          <w:sz w:val="20"/>
          <w:szCs w:val="20"/>
        </w:rPr>
        <w:t xml:space="preserve">▪ Clear and Supported Pathways for Student </w:t>
      </w:r>
      <w:r w:rsidR="00BE4BAC" w:rsidRPr="0034599C">
        <w:rPr>
          <w:rFonts w:ascii="Segoe UI" w:hAnsi="Segoe UI" w:cs="Segoe UI"/>
          <w:sz w:val="20"/>
          <w:szCs w:val="20"/>
        </w:rPr>
        <w:t xml:space="preserve">Progress and </w:t>
      </w:r>
      <w:r w:rsidRPr="0034599C">
        <w:rPr>
          <w:rFonts w:ascii="Segoe UI" w:hAnsi="Segoe UI" w:cs="Segoe UI"/>
          <w:sz w:val="20"/>
          <w:szCs w:val="20"/>
        </w:rPr>
        <w:t xml:space="preserve">Success  </w:t>
      </w:r>
    </w:p>
    <w:p w14:paraId="0B3DCB4C" w14:textId="77777777" w:rsidR="00F55A65" w:rsidRPr="0034599C" w:rsidRDefault="008308EA" w:rsidP="0067065E">
      <w:pPr>
        <w:ind w:left="1260" w:firstLine="270"/>
        <w:rPr>
          <w:rFonts w:ascii="Segoe UI" w:hAnsi="Segoe UI" w:cs="Segoe UI"/>
          <w:sz w:val="20"/>
          <w:szCs w:val="20"/>
        </w:rPr>
      </w:pPr>
      <w:r w:rsidRPr="0034599C">
        <w:rPr>
          <w:rFonts w:ascii="Segoe UI" w:hAnsi="Segoe UI" w:cs="Segoe UI"/>
          <w:sz w:val="20"/>
          <w:szCs w:val="20"/>
        </w:rPr>
        <w:t xml:space="preserve">▪ Economic and Workforce Impact </w:t>
      </w:r>
    </w:p>
    <w:p w14:paraId="0B3DCB4D" w14:textId="77777777" w:rsidR="008308EA" w:rsidRDefault="008308EA" w:rsidP="0067065E">
      <w:pPr>
        <w:ind w:left="1260" w:firstLine="270"/>
        <w:rPr>
          <w:rFonts w:ascii="Segoe UI" w:hAnsi="Segoe UI" w:cs="Segoe UI"/>
          <w:sz w:val="20"/>
          <w:szCs w:val="20"/>
        </w:rPr>
      </w:pPr>
      <w:r w:rsidRPr="0034599C">
        <w:rPr>
          <w:rFonts w:ascii="Segoe UI" w:hAnsi="Segoe UI" w:cs="Segoe UI"/>
          <w:sz w:val="20"/>
          <w:szCs w:val="20"/>
        </w:rPr>
        <w:t xml:space="preserve">▪ </w:t>
      </w:r>
      <w:r w:rsidR="007D684A" w:rsidRPr="0034599C">
        <w:rPr>
          <w:rFonts w:ascii="Segoe UI" w:hAnsi="Segoe UI" w:cs="Segoe UI"/>
          <w:sz w:val="20"/>
          <w:szCs w:val="20"/>
        </w:rPr>
        <w:t>System</w:t>
      </w:r>
      <w:r w:rsidRPr="0034599C">
        <w:rPr>
          <w:rFonts w:ascii="Segoe UI" w:hAnsi="Segoe UI" w:cs="Segoe UI"/>
          <w:sz w:val="20"/>
          <w:szCs w:val="20"/>
        </w:rPr>
        <w:t xml:space="preserve"> Effectiveness</w:t>
      </w:r>
    </w:p>
    <w:p w14:paraId="0B3DCB4E" w14:textId="77777777" w:rsidR="0067065E" w:rsidRDefault="0067065E" w:rsidP="0067065E">
      <w:pPr>
        <w:rPr>
          <w:rFonts w:ascii="Segoe UI" w:hAnsi="Segoe UI" w:cs="Segoe UI"/>
          <w:sz w:val="20"/>
          <w:szCs w:val="20"/>
        </w:rPr>
      </w:pPr>
    </w:p>
    <w:p w14:paraId="0B3DCB50" w14:textId="7DC526BA" w:rsidR="0067065E" w:rsidRPr="00D17C2C" w:rsidRDefault="0067065E" w:rsidP="0067065E">
      <w:pPr>
        <w:shd w:val="clear" w:color="auto" w:fill="DEEAF6" w:themeFill="accent5" w:themeFillTint="33"/>
        <w:rPr>
          <w:rFonts w:ascii="Segoe UI" w:hAnsi="Segoe UI" w:cs="Segoe UI"/>
          <w:b/>
          <w:sz w:val="22"/>
          <w:szCs w:val="22"/>
        </w:rPr>
      </w:pPr>
      <w:r w:rsidRPr="00D17C2C">
        <w:rPr>
          <w:rFonts w:ascii="Segoe UI" w:hAnsi="Segoe UI" w:cs="Segoe UI"/>
          <w:b/>
          <w:sz w:val="22"/>
          <w:szCs w:val="22"/>
        </w:rPr>
        <w:t xml:space="preserve">Goal IV: To create </w:t>
      </w:r>
      <w:r w:rsidR="00EB47C7" w:rsidRPr="00D17C2C">
        <w:rPr>
          <w:rFonts w:ascii="Segoe UI" w:hAnsi="Segoe UI" w:cs="Segoe UI"/>
          <w:b/>
          <w:sz w:val="22"/>
          <w:szCs w:val="22"/>
        </w:rPr>
        <w:t>effective</w:t>
      </w:r>
      <w:r w:rsidRPr="00D17C2C">
        <w:rPr>
          <w:rFonts w:ascii="Segoe UI" w:hAnsi="Segoe UI" w:cs="Segoe UI"/>
          <w:b/>
          <w:sz w:val="22"/>
          <w:szCs w:val="22"/>
        </w:rPr>
        <w:t xml:space="preserve"> </w:t>
      </w:r>
      <w:hyperlink r:id="rId25" w:history="1">
        <w:r w:rsidRPr="00D17C2C">
          <w:rPr>
            <w:rStyle w:val="Hyperlink"/>
            <w:rFonts w:ascii="Segoe UI" w:hAnsi="Segoe UI" w:cs="Segoe UI"/>
            <w:b/>
            <w:sz w:val="22"/>
            <w:szCs w:val="22"/>
          </w:rPr>
          <w:t>networked improvement communit</w:t>
        </w:r>
        <w:r w:rsidR="00EB47C7" w:rsidRPr="00D17C2C">
          <w:rPr>
            <w:rStyle w:val="Hyperlink"/>
            <w:rFonts w:ascii="Segoe UI" w:hAnsi="Segoe UI" w:cs="Segoe UI"/>
            <w:b/>
            <w:sz w:val="22"/>
            <w:szCs w:val="22"/>
          </w:rPr>
          <w:t>ies</w:t>
        </w:r>
      </w:hyperlink>
      <w:r w:rsidRPr="00D17C2C">
        <w:rPr>
          <w:rFonts w:ascii="Segoe UI" w:hAnsi="Segoe UI" w:cs="Segoe UI"/>
          <w:b/>
          <w:sz w:val="22"/>
          <w:szCs w:val="22"/>
        </w:rPr>
        <w:t xml:space="preserve"> (NIC</w:t>
      </w:r>
      <w:r w:rsidR="00EB47C7" w:rsidRPr="00D17C2C">
        <w:rPr>
          <w:rFonts w:ascii="Segoe UI" w:hAnsi="Segoe UI" w:cs="Segoe UI"/>
          <w:b/>
          <w:sz w:val="22"/>
          <w:szCs w:val="22"/>
        </w:rPr>
        <w:t>s</w:t>
      </w:r>
      <w:r w:rsidRPr="00D17C2C">
        <w:rPr>
          <w:rFonts w:ascii="Segoe UI" w:hAnsi="Segoe UI" w:cs="Segoe UI"/>
          <w:b/>
          <w:sz w:val="22"/>
          <w:szCs w:val="22"/>
        </w:rPr>
        <w:t xml:space="preserve">) with </w:t>
      </w:r>
      <w:r w:rsidR="00EB47C7" w:rsidRPr="00D17C2C">
        <w:rPr>
          <w:rFonts w:ascii="Segoe UI" w:hAnsi="Segoe UI" w:cs="Segoe UI"/>
          <w:b/>
          <w:sz w:val="22"/>
          <w:szCs w:val="22"/>
        </w:rPr>
        <w:t>cadres</w:t>
      </w:r>
      <w:r w:rsidRPr="00D17C2C">
        <w:rPr>
          <w:rFonts w:ascii="Segoe UI" w:hAnsi="Segoe UI" w:cs="Segoe UI"/>
          <w:b/>
          <w:sz w:val="22"/>
          <w:szCs w:val="22"/>
        </w:rPr>
        <w:t xml:space="preserve"> of trained practitioner-facilitators for cross-college collaboration, collective impact, and continuous improvement</w:t>
      </w:r>
    </w:p>
    <w:p w14:paraId="0B3DCB51" w14:textId="45F4C7B3" w:rsidR="0067065E" w:rsidRPr="0034599C" w:rsidRDefault="00D17C2C" w:rsidP="0067065E">
      <w:pPr>
        <w:rPr>
          <w:rFonts w:ascii="Segoe UI" w:hAnsi="Segoe UI" w:cs="Segoe UI"/>
          <w:sz w:val="20"/>
          <w:szCs w:val="20"/>
        </w:rPr>
      </w:pPr>
      <w:r w:rsidRPr="00D17C2C">
        <w:rPr>
          <w:rFonts w:ascii="Segoe UI" w:hAnsi="Segoe UI" w:cs="Segoe UI"/>
          <w:noProof/>
          <w:color w:val="FF0000"/>
          <w:sz w:val="16"/>
          <w:szCs w:val="16"/>
        </w:rPr>
        <w:drawing>
          <wp:anchor distT="0" distB="0" distL="114300" distR="114300" simplePos="0" relativeHeight="251664384" behindDoc="1" locked="0" layoutInCell="1" allowOverlap="1" wp14:anchorId="0241DFAE" wp14:editId="3B13E0D8">
            <wp:simplePos x="0" y="0"/>
            <wp:positionH relativeFrom="column">
              <wp:posOffset>4860290</wp:posOffset>
            </wp:positionH>
            <wp:positionV relativeFrom="paragraph">
              <wp:posOffset>157480</wp:posOffset>
            </wp:positionV>
            <wp:extent cx="1322705" cy="876300"/>
            <wp:effectExtent l="0" t="0" r="0" b="0"/>
            <wp:wrapTight wrapText="bothSides">
              <wp:wrapPolygon edited="0">
                <wp:start x="8399" y="0"/>
                <wp:lineTo x="4666" y="4226"/>
                <wp:lineTo x="3733" y="5635"/>
                <wp:lineTo x="4044" y="8922"/>
                <wp:lineTo x="5600" y="15026"/>
                <wp:lineTo x="0" y="15965"/>
                <wp:lineTo x="0" y="18783"/>
                <wp:lineTo x="4044" y="21130"/>
                <wp:lineTo x="17110" y="21130"/>
                <wp:lineTo x="21154" y="18783"/>
                <wp:lineTo x="21154" y="16435"/>
                <wp:lineTo x="15866" y="13617"/>
                <wp:lineTo x="14310" y="7983"/>
                <wp:lineTo x="17110" y="7043"/>
                <wp:lineTo x="16799" y="0"/>
                <wp:lineTo x="12444" y="0"/>
                <wp:lineTo x="8399" y="0"/>
              </wp:wrapPolygon>
            </wp:wrapTight>
            <wp:docPr id="12" name="Picture 11">
              <a:extLst xmlns:a="http://schemas.openxmlformats.org/drawingml/2006/main">
                <a:ext uri="{FF2B5EF4-FFF2-40B4-BE49-F238E27FC236}">
                  <a16:creationId xmlns:a16="http://schemas.microsoft.com/office/drawing/2014/main" id="{7EC1DF5E-83C7-4F49-85B8-1068152A725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>
                      <a:extLst>
                        <a:ext uri="{FF2B5EF4-FFF2-40B4-BE49-F238E27FC236}">
                          <a16:creationId xmlns:a16="http://schemas.microsoft.com/office/drawing/2014/main" id="{7EC1DF5E-83C7-4F49-85B8-1068152A725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70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D86">
        <w:rPr>
          <w:rFonts w:ascii="Segoe UI" w:hAnsi="Segoe UI" w:cs="Segoe UI"/>
          <w:b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0B3DCB60" wp14:editId="5A9167B7">
            <wp:simplePos x="0" y="0"/>
            <wp:positionH relativeFrom="margin">
              <wp:posOffset>24765</wp:posOffset>
            </wp:positionH>
            <wp:positionV relativeFrom="paragraph">
              <wp:posOffset>119380</wp:posOffset>
            </wp:positionV>
            <wp:extent cx="1040130" cy="971550"/>
            <wp:effectExtent l="0" t="0" r="7620" b="0"/>
            <wp:wrapTight wrapText="bothSides">
              <wp:wrapPolygon edited="0">
                <wp:start x="0" y="0"/>
                <wp:lineTo x="0" y="21176"/>
                <wp:lineTo x="21363" y="21176"/>
                <wp:lineTo x="21363" y="0"/>
                <wp:lineTo x="0" y="0"/>
              </wp:wrapPolygon>
            </wp:wrapTight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3F09F757-B807-470D-8E5F-1587DAA8E60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3F09F757-B807-470D-8E5F-1587DAA8E60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13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3DCB52" w14:textId="1EC50E45" w:rsidR="0067065E" w:rsidRDefault="0067065E" w:rsidP="004D3EFA">
      <w:pPr>
        <w:jc w:val="right"/>
        <w:rPr>
          <w:rFonts w:ascii="Segoe UI" w:hAnsi="Segoe UI" w:cs="Segoe UI"/>
          <w:color w:val="FF0000"/>
          <w:sz w:val="20"/>
          <w:szCs w:val="20"/>
        </w:rPr>
      </w:pPr>
    </w:p>
    <w:p w14:paraId="0B3DCB53" w14:textId="3CB36652" w:rsidR="0067065E" w:rsidRDefault="0067065E" w:rsidP="004D3EFA">
      <w:pPr>
        <w:jc w:val="right"/>
        <w:rPr>
          <w:rFonts w:ascii="Segoe UI" w:hAnsi="Segoe UI" w:cs="Segoe UI"/>
          <w:color w:val="FF0000"/>
          <w:sz w:val="16"/>
          <w:szCs w:val="16"/>
        </w:rPr>
      </w:pPr>
    </w:p>
    <w:p w14:paraId="0B3DCB54" w14:textId="3717EE6C" w:rsidR="0067065E" w:rsidRDefault="0067065E" w:rsidP="004D3EFA">
      <w:pPr>
        <w:jc w:val="right"/>
        <w:rPr>
          <w:rFonts w:ascii="Segoe UI" w:hAnsi="Segoe UI" w:cs="Segoe UI"/>
          <w:color w:val="FF0000"/>
          <w:sz w:val="16"/>
          <w:szCs w:val="16"/>
        </w:rPr>
      </w:pPr>
    </w:p>
    <w:p w14:paraId="0B3DCB55" w14:textId="77777777" w:rsidR="00EA430B" w:rsidRDefault="00EA430B" w:rsidP="004D3EFA">
      <w:pPr>
        <w:jc w:val="right"/>
        <w:rPr>
          <w:rFonts w:ascii="Segoe UI" w:hAnsi="Segoe UI" w:cs="Segoe UI"/>
          <w:color w:val="FF0000"/>
          <w:sz w:val="16"/>
          <w:szCs w:val="16"/>
        </w:rPr>
      </w:pPr>
    </w:p>
    <w:p w14:paraId="0B3DCB56" w14:textId="77777777" w:rsidR="00EA430B" w:rsidRDefault="00EA430B" w:rsidP="004D3EFA">
      <w:pPr>
        <w:jc w:val="right"/>
        <w:rPr>
          <w:rFonts w:ascii="Segoe UI" w:hAnsi="Segoe UI" w:cs="Segoe UI"/>
          <w:color w:val="FF0000"/>
          <w:sz w:val="16"/>
          <w:szCs w:val="16"/>
        </w:rPr>
      </w:pPr>
    </w:p>
    <w:p w14:paraId="0B3DCB57" w14:textId="77777777" w:rsidR="00EA430B" w:rsidRDefault="00EA430B" w:rsidP="004D3EFA">
      <w:pPr>
        <w:jc w:val="right"/>
        <w:rPr>
          <w:rFonts w:ascii="Segoe UI" w:hAnsi="Segoe UI" w:cs="Segoe UI"/>
          <w:color w:val="FF0000"/>
          <w:sz w:val="16"/>
          <w:szCs w:val="16"/>
        </w:rPr>
      </w:pPr>
    </w:p>
    <w:p w14:paraId="0B3DCB58" w14:textId="77777777" w:rsidR="00EA430B" w:rsidRDefault="00EA430B" w:rsidP="00E2289C">
      <w:pPr>
        <w:rPr>
          <w:rFonts w:ascii="Segoe UI" w:hAnsi="Segoe UI" w:cs="Segoe UI"/>
          <w:color w:val="FF0000"/>
          <w:sz w:val="16"/>
          <w:szCs w:val="16"/>
        </w:rPr>
      </w:pPr>
    </w:p>
    <w:p w14:paraId="0B3DCB59" w14:textId="77777777" w:rsidR="00E2289C" w:rsidRPr="00E2289C" w:rsidRDefault="00B40F8B" w:rsidP="00E2289C">
      <w:pPr>
        <w:tabs>
          <w:tab w:val="left" w:pos="555"/>
          <w:tab w:val="right" w:pos="9936"/>
        </w:tabs>
        <w:jc w:val="center"/>
        <w:rPr>
          <w:rFonts w:ascii="Segoe UI" w:hAnsi="Segoe UI" w:cs="Segoe UI"/>
          <w:sz w:val="20"/>
          <w:szCs w:val="20"/>
        </w:rPr>
      </w:pPr>
      <w:hyperlink r:id="rId28" w:history="1">
        <w:r w:rsidR="00E2289C" w:rsidRPr="00E2289C">
          <w:rPr>
            <w:rStyle w:val="Hyperlink"/>
            <w:rFonts w:ascii="Segoe UI" w:hAnsi="Segoe UI" w:cs="Segoe UI"/>
            <w:sz w:val="20"/>
            <w:szCs w:val="20"/>
          </w:rPr>
          <w:t>http://www.nccommunitycolleges.edu/student-services/nc-student-success-center</w:t>
        </w:r>
      </w:hyperlink>
    </w:p>
    <w:p w14:paraId="0B3DCB5A" w14:textId="77777777" w:rsidR="00E2289C" w:rsidRPr="00E2289C" w:rsidRDefault="00E2289C" w:rsidP="00E2289C">
      <w:pPr>
        <w:tabs>
          <w:tab w:val="left" w:pos="555"/>
          <w:tab w:val="right" w:pos="9936"/>
        </w:tabs>
        <w:rPr>
          <w:rFonts w:ascii="Segoe UI" w:hAnsi="Segoe UI" w:cs="Segoe UI"/>
          <w:sz w:val="12"/>
          <w:szCs w:val="16"/>
        </w:rPr>
      </w:pPr>
    </w:p>
    <w:p w14:paraId="0B3DCB5B" w14:textId="77777777" w:rsidR="00E752C1" w:rsidRDefault="00E2289C" w:rsidP="00E2289C">
      <w:pPr>
        <w:tabs>
          <w:tab w:val="left" w:pos="555"/>
          <w:tab w:val="right" w:pos="9936"/>
        </w:tabs>
        <w:jc w:val="right"/>
        <w:rPr>
          <w:rFonts w:ascii="Segoe UI" w:hAnsi="Segoe UI" w:cs="Segoe UI"/>
          <w:color w:val="FF0000"/>
          <w:sz w:val="12"/>
          <w:szCs w:val="16"/>
        </w:rPr>
      </w:pPr>
      <w:r w:rsidRPr="00E2289C">
        <w:rPr>
          <w:rFonts w:ascii="Segoe UI" w:hAnsi="Segoe UI" w:cs="Segoe UI"/>
          <w:color w:val="FF0000"/>
          <w:sz w:val="12"/>
          <w:szCs w:val="16"/>
        </w:rPr>
        <w:tab/>
      </w:r>
      <w:r w:rsidR="004D3EFA" w:rsidRPr="00E2289C">
        <w:rPr>
          <w:rFonts w:ascii="Segoe UI" w:hAnsi="Segoe UI" w:cs="Segoe UI"/>
          <w:color w:val="FF0000"/>
          <w:sz w:val="12"/>
          <w:szCs w:val="16"/>
        </w:rPr>
        <w:t>R</w:t>
      </w:r>
      <w:r w:rsidR="00D7077E" w:rsidRPr="00E2289C">
        <w:rPr>
          <w:rFonts w:ascii="Segoe UI" w:hAnsi="Segoe UI" w:cs="Segoe UI"/>
          <w:color w:val="FF0000"/>
          <w:sz w:val="12"/>
          <w:szCs w:val="16"/>
        </w:rPr>
        <w:t xml:space="preserve">evised </w:t>
      </w:r>
      <w:r w:rsidR="00C05400" w:rsidRPr="00E2289C">
        <w:rPr>
          <w:rFonts w:ascii="Segoe UI" w:hAnsi="Segoe UI" w:cs="Segoe UI"/>
          <w:color w:val="FF0000"/>
          <w:sz w:val="12"/>
          <w:szCs w:val="16"/>
        </w:rPr>
        <w:t xml:space="preserve">November </w:t>
      </w:r>
      <w:r w:rsidR="00BE4BAC" w:rsidRPr="00E2289C">
        <w:rPr>
          <w:rFonts w:ascii="Segoe UI" w:hAnsi="Segoe UI" w:cs="Segoe UI"/>
          <w:color w:val="FF0000"/>
          <w:sz w:val="12"/>
          <w:szCs w:val="16"/>
        </w:rPr>
        <w:t>30</w:t>
      </w:r>
      <w:r w:rsidR="00C05400" w:rsidRPr="00E2289C">
        <w:rPr>
          <w:rFonts w:ascii="Segoe UI" w:hAnsi="Segoe UI" w:cs="Segoe UI"/>
          <w:color w:val="FF0000"/>
          <w:sz w:val="12"/>
          <w:szCs w:val="16"/>
        </w:rPr>
        <w:t>, 2017</w:t>
      </w:r>
    </w:p>
    <w:sectPr w:rsidR="00E752C1" w:rsidSect="00110537">
      <w:headerReference w:type="default" r:id="rId29"/>
      <w:pgSz w:w="12240" w:h="15840"/>
      <w:pgMar w:top="1152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A5FCF" w14:textId="77777777" w:rsidR="00004417" w:rsidRDefault="00004417" w:rsidP="008308EA">
      <w:r>
        <w:separator/>
      </w:r>
    </w:p>
  </w:endnote>
  <w:endnote w:type="continuationSeparator" w:id="0">
    <w:p w14:paraId="0FE55E6F" w14:textId="77777777" w:rsidR="00004417" w:rsidRDefault="00004417" w:rsidP="00830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494B8" w14:textId="77777777" w:rsidR="00004417" w:rsidRDefault="00004417" w:rsidP="008308EA">
      <w:r>
        <w:separator/>
      </w:r>
    </w:p>
  </w:footnote>
  <w:footnote w:type="continuationSeparator" w:id="0">
    <w:p w14:paraId="46026CD1" w14:textId="77777777" w:rsidR="00004417" w:rsidRDefault="00004417" w:rsidP="00830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801861"/>
      <w:docPartObj>
        <w:docPartGallery w:val="Page Numbers (Top of Page)"/>
        <w:docPartUnique/>
      </w:docPartObj>
    </w:sdtPr>
    <w:sdtEndPr>
      <w:rPr>
        <w:noProof/>
        <w:sz w:val="16"/>
        <w:szCs w:val="16"/>
      </w:rPr>
    </w:sdtEndPr>
    <w:sdtContent>
      <w:p w14:paraId="0B3DCB66" w14:textId="210A9374" w:rsidR="00110537" w:rsidRPr="00110537" w:rsidRDefault="00110537">
        <w:pPr>
          <w:pStyle w:val="Header"/>
          <w:jc w:val="right"/>
          <w:rPr>
            <w:sz w:val="16"/>
            <w:szCs w:val="16"/>
          </w:rPr>
        </w:pPr>
        <w:r w:rsidRPr="00110537">
          <w:rPr>
            <w:sz w:val="16"/>
            <w:szCs w:val="16"/>
          </w:rPr>
          <w:fldChar w:fldCharType="begin"/>
        </w:r>
        <w:r w:rsidRPr="00110537">
          <w:rPr>
            <w:sz w:val="16"/>
            <w:szCs w:val="16"/>
          </w:rPr>
          <w:instrText xml:space="preserve"> PAGE   \* MERGEFORMAT </w:instrText>
        </w:r>
        <w:r w:rsidRPr="00110537">
          <w:rPr>
            <w:sz w:val="16"/>
            <w:szCs w:val="16"/>
          </w:rPr>
          <w:fldChar w:fldCharType="separate"/>
        </w:r>
        <w:r w:rsidR="00540261">
          <w:rPr>
            <w:noProof/>
            <w:sz w:val="16"/>
            <w:szCs w:val="16"/>
          </w:rPr>
          <w:t>2</w:t>
        </w:r>
        <w:r w:rsidRPr="00110537">
          <w:rPr>
            <w:noProof/>
            <w:sz w:val="16"/>
            <w:szCs w:val="16"/>
          </w:rPr>
          <w:fldChar w:fldCharType="end"/>
        </w:r>
      </w:p>
    </w:sdtContent>
  </w:sdt>
  <w:p w14:paraId="0B3DCB67" w14:textId="77777777" w:rsidR="008308EA" w:rsidRDefault="008308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064B1"/>
    <w:multiLevelType w:val="hybridMultilevel"/>
    <w:tmpl w:val="D18C5F0E"/>
    <w:lvl w:ilvl="0" w:tplc="993E644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B7A24"/>
    <w:multiLevelType w:val="hybridMultilevel"/>
    <w:tmpl w:val="36EA2338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725A6"/>
    <w:multiLevelType w:val="hybridMultilevel"/>
    <w:tmpl w:val="4D5ACC74"/>
    <w:lvl w:ilvl="0" w:tplc="D160C6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6666F"/>
    <w:multiLevelType w:val="hybridMultilevel"/>
    <w:tmpl w:val="169CB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B3F7B"/>
    <w:multiLevelType w:val="hybridMultilevel"/>
    <w:tmpl w:val="2AA6B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F1E63"/>
    <w:multiLevelType w:val="hybridMultilevel"/>
    <w:tmpl w:val="8444A20A"/>
    <w:lvl w:ilvl="0" w:tplc="F34433F0">
      <w:start w:val="1"/>
      <w:numFmt w:val="upperLetter"/>
      <w:lvlText w:val="%1."/>
      <w:lvlJc w:val="left"/>
      <w:pPr>
        <w:ind w:left="99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535035"/>
    <w:multiLevelType w:val="hybridMultilevel"/>
    <w:tmpl w:val="EE04924E"/>
    <w:lvl w:ilvl="0" w:tplc="90A0C818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31C80AB9"/>
    <w:multiLevelType w:val="hybridMultilevel"/>
    <w:tmpl w:val="05F0310E"/>
    <w:lvl w:ilvl="0" w:tplc="9E28F838">
      <w:start w:val="1"/>
      <w:numFmt w:val="lowerLetter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33614E17"/>
    <w:multiLevelType w:val="hybridMultilevel"/>
    <w:tmpl w:val="3F227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D0B99"/>
    <w:multiLevelType w:val="hybridMultilevel"/>
    <w:tmpl w:val="21FE9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233E9"/>
    <w:multiLevelType w:val="hybridMultilevel"/>
    <w:tmpl w:val="7B168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64D0F"/>
    <w:multiLevelType w:val="hybridMultilevel"/>
    <w:tmpl w:val="FDFEC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46EEA"/>
    <w:multiLevelType w:val="hybridMultilevel"/>
    <w:tmpl w:val="936C0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A735C"/>
    <w:multiLevelType w:val="hybridMultilevel"/>
    <w:tmpl w:val="3EA225D0"/>
    <w:lvl w:ilvl="0" w:tplc="0FBAC1E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956AA"/>
    <w:multiLevelType w:val="hybridMultilevel"/>
    <w:tmpl w:val="22349936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6C4D1407"/>
    <w:multiLevelType w:val="hybridMultilevel"/>
    <w:tmpl w:val="C1709CC4"/>
    <w:lvl w:ilvl="0" w:tplc="F7B21FC8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8F35DCF"/>
    <w:multiLevelType w:val="hybridMultilevel"/>
    <w:tmpl w:val="37922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1D0DA3"/>
    <w:multiLevelType w:val="hybridMultilevel"/>
    <w:tmpl w:val="D0A85F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5D2DE7"/>
    <w:multiLevelType w:val="hybridMultilevel"/>
    <w:tmpl w:val="5FF0DA66"/>
    <w:lvl w:ilvl="0" w:tplc="D1EE28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02CB4"/>
    <w:multiLevelType w:val="hybridMultilevel"/>
    <w:tmpl w:val="BDCE2A7E"/>
    <w:lvl w:ilvl="0" w:tplc="89227A9E">
      <w:start w:val="1"/>
      <w:numFmt w:val="upperRoman"/>
      <w:lvlText w:val="%1."/>
      <w:lvlJc w:val="left"/>
      <w:pPr>
        <w:ind w:left="99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  <w:num w:numId="11">
    <w:abstractNumId w:val="11"/>
  </w:num>
  <w:num w:numId="12">
    <w:abstractNumId w:val="3"/>
  </w:num>
  <w:num w:numId="13">
    <w:abstractNumId w:val="9"/>
  </w:num>
  <w:num w:numId="14">
    <w:abstractNumId w:val="2"/>
  </w:num>
  <w:num w:numId="15">
    <w:abstractNumId w:val="15"/>
  </w:num>
  <w:num w:numId="16">
    <w:abstractNumId w:val="13"/>
  </w:num>
  <w:num w:numId="17">
    <w:abstractNumId w:val="14"/>
  </w:num>
  <w:num w:numId="18">
    <w:abstractNumId w:val="10"/>
  </w:num>
  <w:num w:numId="19">
    <w:abstractNumId w:val="16"/>
  </w:num>
  <w:num w:numId="20">
    <w:abstractNumId w:val="1"/>
  </w:num>
  <w:num w:numId="21">
    <w:abstractNumId w:val="4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FCA"/>
    <w:rsid w:val="00001B4C"/>
    <w:rsid w:val="00004417"/>
    <w:rsid w:val="000049F4"/>
    <w:rsid w:val="0001617A"/>
    <w:rsid w:val="0003067E"/>
    <w:rsid w:val="00053D0C"/>
    <w:rsid w:val="000540C0"/>
    <w:rsid w:val="000578C1"/>
    <w:rsid w:val="000615D4"/>
    <w:rsid w:val="00081D0B"/>
    <w:rsid w:val="000C358F"/>
    <w:rsid w:val="000D0F51"/>
    <w:rsid w:val="000D6F32"/>
    <w:rsid w:val="000E4129"/>
    <w:rsid w:val="000F0940"/>
    <w:rsid w:val="00106168"/>
    <w:rsid w:val="00110537"/>
    <w:rsid w:val="00127EAD"/>
    <w:rsid w:val="00141787"/>
    <w:rsid w:val="00141FB5"/>
    <w:rsid w:val="0014221C"/>
    <w:rsid w:val="001A03A7"/>
    <w:rsid w:val="001B583F"/>
    <w:rsid w:val="001C1DE3"/>
    <w:rsid w:val="001C40E1"/>
    <w:rsid w:val="001F7168"/>
    <w:rsid w:val="00204610"/>
    <w:rsid w:val="00205217"/>
    <w:rsid w:val="00235BC3"/>
    <w:rsid w:val="00253A3F"/>
    <w:rsid w:val="0027296E"/>
    <w:rsid w:val="00275D6C"/>
    <w:rsid w:val="00286589"/>
    <w:rsid w:val="0031417C"/>
    <w:rsid w:val="0034599C"/>
    <w:rsid w:val="003B0E50"/>
    <w:rsid w:val="003C7F44"/>
    <w:rsid w:val="003D1AF4"/>
    <w:rsid w:val="003E56A9"/>
    <w:rsid w:val="003E621F"/>
    <w:rsid w:val="00403185"/>
    <w:rsid w:val="00404B9B"/>
    <w:rsid w:val="00451F95"/>
    <w:rsid w:val="004718EF"/>
    <w:rsid w:val="004A5F23"/>
    <w:rsid w:val="004C114B"/>
    <w:rsid w:val="004D3EFA"/>
    <w:rsid w:val="004D7B99"/>
    <w:rsid w:val="004E1065"/>
    <w:rsid w:val="004F0BDB"/>
    <w:rsid w:val="004F37EE"/>
    <w:rsid w:val="00500170"/>
    <w:rsid w:val="0050238E"/>
    <w:rsid w:val="00526103"/>
    <w:rsid w:val="00540261"/>
    <w:rsid w:val="0057492C"/>
    <w:rsid w:val="00575ACC"/>
    <w:rsid w:val="005873D1"/>
    <w:rsid w:val="005A0753"/>
    <w:rsid w:val="005A1A91"/>
    <w:rsid w:val="005B1CA8"/>
    <w:rsid w:val="005B2E4A"/>
    <w:rsid w:val="005D065D"/>
    <w:rsid w:val="005D14A3"/>
    <w:rsid w:val="005E43D2"/>
    <w:rsid w:val="005E5076"/>
    <w:rsid w:val="006314FD"/>
    <w:rsid w:val="00631FCA"/>
    <w:rsid w:val="00662E9D"/>
    <w:rsid w:val="0067065E"/>
    <w:rsid w:val="0068402C"/>
    <w:rsid w:val="00695F17"/>
    <w:rsid w:val="0069731E"/>
    <w:rsid w:val="006A2F53"/>
    <w:rsid w:val="006C5E66"/>
    <w:rsid w:val="006D456D"/>
    <w:rsid w:val="006E288B"/>
    <w:rsid w:val="00706C8D"/>
    <w:rsid w:val="00740FD1"/>
    <w:rsid w:val="00760886"/>
    <w:rsid w:val="00772E4E"/>
    <w:rsid w:val="007770C9"/>
    <w:rsid w:val="00783072"/>
    <w:rsid w:val="007847D9"/>
    <w:rsid w:val="00792E93"/>
    <w:rsid w:val="007A3752"/>
    <w:rsid w:val="007A498C"/>
    <w:rsid w:val="007B3D0B"/>
    <w:rsid w:val="007B752E"/>
    <w:rsid w:val="007C34CF"/>
    <w:rsid w:val="007D38E6"/>
    <w:rsid w:val="007D684A"/>
    <w:rsid w:val="007E1DF1"/>
    <w:rsid w:val="00800BFB"/>
    <w:rsid w:val="00811592"/>
    <w:rsid w:val="00830501"/>
    <w:rsid w:val="008308EA"/>
    <w:rsid w:val="00832EB8"/>
    <w:rsid w:val="008618D8"/>
    <w:rsid w:val="008B323A"/>
    <w:rsid w:val="008B43AA"/>
    <w:rsid w:val="008D0E63"/>
    <w:rsid w:val="00905600"/>
    <w:rsid w:val="009635F2"/>
    <w:rsid w:val="00983792"/>
    <w:rsid w:val="00995493"/>
    <w:rsid w:val="009D2F15"/>
    <w:rsid w:val="009D3AE6"/>
    <w:rsid w:val="009E48B4"/>
    <w:rsid w:val="00A0189D"/>
    <w:rsid w:val="00A470AC"/>
    <w:rsid w:val="00A6475A"/>
    <w:rsid w:val="00A7458C"/>
    <w:rsid w:val="00B40F8B"/>
    <w:rsid w:val="00B44D6C"/>
    <w:rsid w:val="00B50895"/>
    <w:rsid w:val="00B544B1"/>
    <w:rsid w:val="00B658FA"/>
    <w:rsid w:val="00B8460A"/>
    <w:rsid w:val="00B90EAB"/>
    <w:rsid w:val="00B96D73"/>
    <w:rsid w:val="00BA41D4"/>
    <w:rsid w:val="00BA65F9"/>
    <w:rsid w:val="00BB7ED7"/>
    <w:rsid w:val="00BE4BAC"/>
    <w:rsid w:val="00C05400"/>
    <w:rsid w:val="00C10AF0"/>
    <w:rsid w:val="00C63B41"/>
    <w:rsid w:val="00CA03CE"/>
    <w:rsid w:val="00CA4C73"/>
    <w:rsid w:val="00CB72D9"/>
    <w:rsid w:val="00CC7DF4"/>
    <w:rsid w:val="00CD2F7D"/>
    <w:rsid w:val="00CE4607"/>
    <w:rsid w:val="00CE59E2"/>
    <w:rsid w:val="00D17C2C"/>
    <w:rsid w:val="00D36E5B"/>
    <w:rsid w:val="00D7077E"/>
    <w:rsid w:val="00DA6810"/>
    <w:rsid w:val="00DA773E"/>
    <w:rsid w:val="00DB6777"/>
    <w:rsid w:val="00DC7A07"/>
    <w:rsid w:val="00DE6D70"/>
    <w:rsid w:val="00E1751A"/>
    <w:rsid w:val="00E2289C"/>
    <w:rsid w:val="00E2438D"/>
    <w:rsid w:val="00E4081F"/>
    <w:rsid w:val="00E40EC8"/>
    <w:rsid w:val="00E752C1"/>
    <w:rsid w:val="00E7720B"/>
    <w:rsid w:val="00E810F4"/>
    <w:rsid w:val="00EA106B"/>
    <w:rsid w:val="00EA430B"/>
    <w:rsid w:val="00EB47C7"/>
    <w:rsid w:val="00EC3648"/>
    <w:rsid w:val="00ED2C14"/>
    <w:rsid w:val="00EE6666"/>
    <w:rsid w:val="00EE66FA"/>
    <w:rsid w:val="00EF1502"/>
    <w:rsid w:val="00F1181B"/>
    <w:rsid w:val="00F27293"/>
    <w:rsid w:val="00F45F4C"/>
    <w:rsid w:val="00F55A65"/>
    <w:rsid w:val="00F71768"/>
    <w:rsid w:val="00F82EF0"/>
    <w:rsid w:val="00FA3570"/>
    <w:rsid w:val="00FC61ED"/>
    <w:rsid w:val="00FD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3DCAEA"/>
  <w15:chartTrackingRefBased/>
  <w15:docId w15:val="{C386520D-CBDB-45F8-80BC-CAD54134B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1FC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F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08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8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08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8EA"/>
    <w:rPr>
      <w:sz w:val="24"/>
      <w:szCs w:val="24"/>
    </w:rPr>
  </w:style>
  <w:style w:type="table" w:styleId="TableGrid">
    <w:name w:val="Table Grid"/>
    <w:basedOn w:val="TableNormal"/>
    <w:uiPriority w:val="39"/>
    <w:rsid w:val="00E752C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1D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1DE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51F95"/>
    <w:rPr>
      <w:color w:val="954F72" w:themeColor="followedHyperlink"/>
      <w:u w:val="single"/>
    </w:rPr>
  </w:style>
  <w:style w:type="paragraph" w:customStyle="1" w:styleId="Default">
    <w:name w:val="Default"/>
    <w:rsid w:val="00BB7ED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4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8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powerofcommunity.force.com/education/s/cbd-home" TargetMode="External"/><Relationship Id="rId18" Type="http://schemas.openxmlformats.org/officeDocument/2006/relationships/hyperlink" Target="http://www.nccommunitycolleges.edu/sites/default/files/basic-pages/student-services/investing_in_student_success_ncaccp_7.27.17.pdf" TargetMode="External"/><Relationship Id="rId26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hyperlink" Target="http://www.nccommunitycolleges.edu/sites/default/files/basic-pages/student-services/gp_early_insights_4.17.pdf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achievingthedream.org/about-us" TargetMode="External"/><Relationship Id="rId17" Type="http://schemas.openxmlformats.org/officeDocument/2006/relationships/hyperlink" Target="http://www.nccommunitycolleges.edu/sites/default/files/basic-pages/student-services/nc_student_success_center_year_1_evaluation_report_with_appendices_9.17.pdf" TargetMode="External"/><Relationship Id="rId25" Type="http://schemas.openxmlformats.org/officeDocument/2006/relationships/hyperlink" Target="https://www.carnegiefoundation.org/our-idea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jff.org/initiatives" TargetMode="External"/><Relationship Id="rId20" Type="http://schemas.openxmlformats.org/officeDocument/2006/relationships/hyperlink" Target="http://wenger-trayner.com/introduction-to-communities-of-practice/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rnegiefoundation.org/our-ideas/" TargetMode="External"/><Relationship Id="rId24" Type="http://schemas.openxmlformats.org/officeDocument/2006/relationships/hyperlink" Target="http://www.nccommunitycolleges.edu/sites/default/files/basic-pages/student-services/scale_of_adoption_assessment_nc_gps_11.7.17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ccommunitycolleges.edu/sites/default/files/basic-pages/student-services/sscn_overview_05012017.pdf" TargetMode="External"/><Relationship Id="rId23" Type="http://schemas.openxmlformats.org/officeDocument/2006/relationships/hyperlink" Target="http://www.nccommunitycolleges.edu/sites/default/files/basic-pages/student-services/nc_gps_cohort_i_application_rev_11.30.17.pdf" TargetMode="External"/><Relationship Id="rId28" Type="http://schemas.openxmlformats.org/officeDocument/2006/relationships/hyperlink" Target="http://www.nccommunitycolleges.edu/student-services/nc-student-success-center" TargetMode="External"/><Relationship Id="rId10" Type="http://schemas.openxmlformats.org/officeDocument/2006/relationships/hyperlink" Target="http://www.nccommunitycolleges.edu/sites/default/files/basic-pages/student-services/scale_of_adoption_assessment_nc_gps_11.7.17.pdf" TargetMode="External"/><Relationship Id="rId19" Type="http://schemas.openxmlformats.org/officeDocument/2006/relationships/hyperlink" Target="http://www.nccommunitycolleges.edu/student-services/nc-gps-essential-practices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ccommunitycolleges.edu/sites/default/files/basic-pages/student-services/2_pathwaysgraphic462017.pdf" TargetMode="External"/><Relationship Id="rId14" Type="http://schemas.openxmlformats.org/officeDocument/2006/relationships/hyperlink" Target="https://www.aacc.nche.edu/programs/aacc-pathways-project/" TargetMode="External"/><Relationship Id="rId22" Type="http://schemas.openxmlformats.org/officeDocument/2006/relationships/hyperlink" Target="http://www.nccommunitycolleges.edu/sites/default/files/basic-pages/student-services/2_pathwaysgraphic462017.pdf" TargetMode="External"/><Relationship Id="rId27" Type="http://schemas.openxmlformats.org/officeDocument/2006/relationships/image" Target="media/image4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1696</Words>
  <Characters>9670</Characters>
  <Application>Microsoft Office Word</Application>
  <DocSecurity>4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Newton</dc:creator>
  <cp:keywords/>
  <dc:description/>
  <cp:lastModifiedBy>Gracie Davis</cp:lastModifiedBy>
  <cp:revision>2</cp:revision>
  <cp:lastPrinted>2017-11-30T22:48:00Z</cp:lastPrinted>
  <dcterms:created xsi:type="dcterms:W3CDTF">2018-05-18T15:37:00Z</dcterms:created>
  <dcterms:modified xsi:type="dcterms:W3CDTF">2018-05-18T15:37:00Z</dcterms:modified>
</cp:coreProperties>
</file>