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AD" w:rsidRDefault="00407870">
      <w:r>
        <w:rPr>
          <w:noProof/>
          <w:sz w:val="20"/>
          <w:szCs w:val="20"/>
        </w:rPr>
        <w:drawing>
          <wp:anchor distT="0" distB="0" distL="114300" distR="114300" simplePos="0" relativeHeight="251670528" behindDoc="1" locked="0" layoutInCell="1" allowOverlap="1" wp14:anchorId="03562457" wp14:editId="1ABCBCA1">
            <wp:simplePos x="0" y="0"/>
            <wp:positionH relativeFrom="margin">
              <wp:align>right</wp:align>
            </wp:positionH>
            <wp:positionV relativeFrom="paragraph">
              <wp:posOffset>7620</wp:posOffset>
            </wp:positionV>
            <wp:extent cx="6841490" cy="3032760"/>
            <wp:effectExtent l="0" t="0" r="0" b="0"/>
            <wp:wrapNone/>
            <wp:docPr id="2"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warthmore.edu/Images/administration/careerservices/Other/direction-cartoon_2.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841870" cy="3032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FAD" w:rsidRDefault="00D92FAD"/>
    <w:p w:rsidR="00E0234E" w:rsidRDefault="00E0234E" w:rsidP="003D2739">
      <w:pPr>
        <w:jc w:val="center"/>
        <w:rPr>
          <w:sz w:val="24"/>
          <w:szCs w:val="24"/>
        </w:rPr>
      </w:pPr>
    </w:p>
    <w:p w:rsidR="00295567" w:rsidRDefault="00295567" w:rsidP="00E0234E">
      <w:pPr>
        <w:jc w:val="center"/>
        <w:rPr>
          <w:b/>
          <w:sz w:val="24"/>
          <w:szCs w:val="24"/>
        </w:rPr>
      </w:pPr>
    </w:p>
    <w:p w:rsidR="00295567" w:rsidRDefault="00295567" w:rsidP="00E0234E">
      <w:pPr>
        <w:jc w:val="center"/>
        <w:rPr>
          <w:b/>
          <w:sz w:val="24"/>
          <w:szCs w:val="24"/>
        </w:rPr>
      </w:pPr>
    </w:p>
    <w:p w:rsidR="00295567" w:rsidRDefault="00295567" w:rsidP="00E0234E">
      <w:pPr>
        <w:jc w:val="center"/>
        <w:rPr>
          <w:b/>
          <w:sz w:val="24"/>
          <w:szCs w:val="24"/>
        </w:rPr>
      </w:pPr>
    </w:p>
    <w:p w:rsidR="00295567" w:rsidRDefault="00295567" w:rsidP="00E0234E">
      <w:pPr>
        <w:jc w:val="center"/>
        <w:rPr>
          <w:b/>
          <w:sz w:val="24"/>
          <w:szCs w:val="24"/>
        </w:rPr>
      </w:pPr>
    </w:p>
    <w:p w:rsidR="00295567" w:rsidRDefault="00295567" w:rsidP="00E0234E">
      <w:pPr>
        <w:jc w:val="center"/>
        <w:rPr>
          <w:b/>
          <w:sz w:val="24"/>
          <w:szCs w:val="24"/>
        </w:rPr>
      </w:pPr>
    </w:p>
    <w:p w:rsidR="00295567" w:rsidRDefault="00295567" w:rsidP="00E0234E">
      <w:pPr>
        <w:jc w:val="center"/>
        <w:rPr>
          <w:b/>
          <w:sz w:val="24"/>
          <w:szCs w:val="24"/>
        </w:rPr>
      </w:pPr>
    </w:p>
    <w:p w:rsidR="00295567" w:rsidRDefault="00407870" w:rsidP="00E0234E">
      <w:pPr>
        <w:jc w:val="center"/>
        <w:rPr>
          <w:b/>
          <w:sz w:val="24"/>
          <w:szCs w:val="24"/>
        </w:rPr>
      </w:pPr>
      <w:r>
        <w:rPr>
          <w:noProof/>
        </w:rPr>
        <mc:AlternateContent>
          <mc:Choice Requires="wps">
            <w:drawing>
              <wp:anchor distT="0" distB="0" distL="114300" distR="114300" simplePos="0" relativeHeight="251645952" behindDoc="0" locked="0" layoutInCell="1" allowOverlap="1" wp14:anchorId="3A52CDF4" wp14:editId="15B3D8EB">
                <wp:simplePos x="0" y="0"/>
                <wp:positionH relativeFrom="margin">
                  <wp:align>left</wp:align>
                </wp:positionH>
                <wp:positionV relativeFrom="paragraph">
                  <wp:posOffset>140335</wp:posOffset>
                </wp:positionV>
                <wp:extent cx="7452360" cy="5105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7452360" cy="510540"/>
                        </a:xfrm>
                        <a:prstGeom prst="rect">
                          <a:avLst/>
                        </a:prstGeom>
                        <a:noFill/>
                        <a:ln>
                          <a:noFill/>
                        </a:ln>
                        <a:effectLst/>
                      </wps:spPr>
                      <wps:txbx>
                        <w:txbxContent>
                          <w:p w:rsidR="00D92FAD" w:rsidRPr="009E3562" w:rsidRDefault="000656C2" w:rsidP="000656C2">
                            <w:pPr>
                              <w:pStyle w:val="Title"/>
                              <w:rPr>
                                <w:rFonts w:ascii="Arial" w:hAnsi="Arial" w:cs="Arial"/>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t xml:space="preserve">          </w:t>
                            </w:r>
                            <w:r w:rsidR="009E3562" w:rsidRPr="002462AC">
                              <w:t xml:space="preserve">Online Career </w:t>
                            </w:r>
                            <w:r w:rsidR="009E3562">
                              <w:t>Exploration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A52CDF4" id="_x0000_t202" coordsize="21600,21600" o:spt="202" path="m,l,21600r21600,l21600,xe">
                <v:stroke joinstyle="miter"/>
                <v:path gradientshapeok="t" o:connecttype="rect"/>
              </v:shapetype>
              <v:shape id="Text Box 1" o:spid="_x0000_s1026" type="#_x0000_t202" style="position:absolute;left:0;text-align:left;margin-left:0;margin-top:11.05pt;width:586.8pt;height:40.2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" filled="f" stroked="f">
                <v:textbox>
                  <w:txbxContent>
                    <w:p w:rsidR="00D92FAD" w:rsidRPr="009E3562" w:rsidRDefault="000656C2" w:rsidP="000656C2">
                      <w:pPr>
                        <w:pStyle w:val="Title"/>
                        <w:rPr>
                          <w:rFonts w:ascii="Arial" w:hAnsi="Arial" w:cs="Arial"/>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t xml:space="preserve">          </w:t>
                      </w:r>
                      <w:r w:rsidR="009E3562" w:rsidRPr="002462AC">
                        <w:t xml:space="preserve">Online Career </w:t>
                      </w:r>
                      <w:r w:rsidR="009E3562">
                        <w:t>Exploration Resources</w:t>
                      </w:r>
                    </w:p>
                  </w:txbxContent>
                </v:textbox>
                <w10:wrap anchorx="margin"/>
              </v:shape>
            </w:pict>
          </mc:Fallback>
        </mc:AlternateContent>
      </w:r>
    </w:p>
    <w:p w:rsidR="00295567" w:rsidRDefault="00295567" w:rsidP="00E0234E">
      <w:pPr>
        <w:jc w:val="center"/>
        <w:rPr>
          <w:b/>
          <w:sz w:val="24"/>
          <w:szCs w:val="24"/>
        </w:rPr>
      </w:pPr>
    </w:p>
    <w:p w:rsidR="00295567" w:rsidRDefault="00295567" w:rsidP="00E0234E">
      <w:pPr>
        <w:jc w:val="center"/>
        <w:rPr>
          <w:b/>
          <w:sz w:val="24"/>
          <w:szCs w:val="24"/>
        </w:rPr>
      </w:pPr>
    </w:p>
    <w:p w:rsidR="009E3562" w:rsidRDefault="009E3562" w:rsidP="00E0234E">
      <w:pPr>
        <w:jc w:val="center"/>
        <w:rPr>
          <w:b/>
          <w:sz w:val="24"/>
          <w:szCs w:val="24"/>
        </w:rPr>
      </w:pPr>
      <w:r>
        <w:rPr>
          <w:b/>
          <w:sz w:val="24"/>
          <w:szCs w:val="24"/>
        </w:rPr>
        <w:t xml:space="preserve">NC Careers  </w:t>
      </w:r>
      <w:r>
        <w:rPr>
          <w:b/>
          <w:sz w:val="24"/>
          <w:szCs w:val="24"/>
        </w:rPr>
        <w:tab/>
      </w:r>
      <w:r w:rsidRPr="009E3562">
        <w:rPr>
          <w:sz w:val="24"/>
          <w:szCs w:val="24"/>
        </w:rPr>
        <w:t>nccareers.org</w:t>
      </w:r>
    </w:p>
    <w:p w:rsidR="00396F48" w:rsidRPr="00E0234E" w:rsidRDefault="00B239B5" w:rsidP="00E0234E">
      <w:pPr>
        <w:jc w:val="center"/>
        <w:rPr>
          <w:sz w:val="24"/>
          <w:szCs w:val="24"/>
        </w:rPr>
      </w:pPr>
      <w:r w:rsidRPr="00E0234E">
        <w:rPr>
          <w:b/>
          <w:sz w:val="24"/>
          <w:szCs w:val="24"/>
        </w:rPr>
        <w:t>CareerOneStop</w:t>
      </w:r>
      <w:r w:rsidR="00396F48" w:rsidRPr="00E0234E">
        <w:rPr>
          <w:sz w:val="24"/>
          <w:szCs w:val="24"/>
        </w:rPr>
        <w:t xml:space="preserve">   </w:t>
      </w:r>
      <w:r w:rsidR="00007343" w:rsidRPr="00E0234E">
        <w:rPr>
          <w:sz w:val="24"/>
          <w:szCs w:val="24"/>
        </w:rPr>
        <w:t xml:space="preserve"> </w:t>
      </w:r>
      <w:r w:rsidR="009E3562">
        <w:rPr>
          <w:sz w:val="24"/>
          <w:szCs w:val="24"/>
        </w:rPr>
        <w:tab/>
      </w:r>
      <w:r w:rsidRPr="00E0234E">
        <w:rPr>
          <w:sz w:val="24"/>
          <w:szCs w:val="24"/>
        </w:rPr>
        <w:t>www.careeronestop.org</w:t>
      </w:r>
    </w:p>
    <w:p w:rsidR="00396F48" w:rsidRPr="00E0234E" w:rsidRDefault="00396F48" w:rsidP="00E0234E">
      <w:pPr>
        <w:jc w:val="center"/>
        <w:rPr>
          <w:sz w:val="24"/>
          <w:szCs w:val="24"/>
        </w:rPr>
      </w:pPr>
      <w:r w:rsidRPr="00E0234E">
        <w:rPr>
          <w:b/>
          <w:sz w:val="24"/>
          <w:szCs w:val="24"/>
        </w:rPr>
        <w:t>ONET</w:t>
      </w:r>
      <w:r w:rsidRPr="00E0234E">
        <w:rPr>
          <w:sz w:val="24"/>
          <w:szCs w:val="24"/>
        </w:rPr>
        <w:t xml:space="preserve">     </w:t>
      </w:r>
      <w:r w:rsidR="009E3562">
        <w:rPr>
          <w:sz w:val="24"/>
          <w:szCs w:val="24"/>
        </w:rPr>
        <w:tab/>
      </w:r>
      <w:r w:rsidRPr="00E0234E">
        <w:rPr>
          <w:sz w:val="24"/>
          <w:szCs w:val="24"/>
        </w:rPr>
        <w:t>www.onetonline.org/</w:t>
      </w:r>
    </w:p>
    <w:p w:rsidR="00396F48" w:rsidRPr="00E0234E" w:rsidRDefault="00396F48" w:rsidP="00E0234E">
      <w:pPr>
        <w:jc w:val="center"/>
        <w:rPr>
          <w:sz w:val="24"/>
          <w:szCs w:val="24"/>
          <w:u w:val="single"/>
        </w:rPr>
      </w:pPr>
      <w:r w:rsidRPr="00E0234E">
        <w:rPr>
          <w:b/>
          <w:sz w:val="24"/>
          <w:szCs w:val="24"/>
        </w:rPr>
        <w:t>Occupational Outlook Handbook</w:t>
      </w:r>
      <w:r w:rsidRPr="00E0234E">
        <w:rPr>
          <w:sz w:val="24"/>
          <w:szCs w:val="24"/>
        </w:rPr>
        <w:t xml:space="preserve">    </w:t>
      </w:r>
      <w:r w:rsidR="009E3562">
        <w:rPr>
          <w:sz w:val="24"/>
          <w:szCs w:val="24"/>
        </w:rPr>
        <w:tab/>
      </w:r>
      <w:hyperlink r:id="rId5" w:history="1">
        <w:r w:rsidR="00CA5FA7" w:rsidRPr="00E0234E">
          <w:rPr>
            <w:rStyle w:val="Hyperlink"/>
            <w:color w:val="auto"/>
            <w:sz w:val="24"/>
            <w:szCs w:val="24"/>
            <w:u w:val="none"/>
          </w:rPr>
          <w:t>http://www.bls.gov/ooh/</w:t>
        </w:r>
      </w:hyperlink>
    </w:p>
    <w:p w:rsidR="002462AC" w:rsidRPr="004966A6" w:rsidRDefault="002462AC" w:rsidP="002462AC">
      <w:pPr>
        <w:jc w:val="center"/>
        <w:rPr>
          <w:rFonts w:ascii="Times New Roman" w:hAnsi="Times New Roman" w:cs="Times New Roman"/>
          <w:b/>
          <w:i/>
          <w:sz w:val="28"/>
          <w:szCs w:val="28"/>
        </w:rPr>
      </w:pPr>
      <w:r w:rsidRPr="004966A6">
        <w:rPr>
          <w:rFonts w:ascii="Times New Roman" w:hAnsi="Times New Roman" w:cs="Times New Roman"/>
          <w:b/>
          <w:i/>
          <w:sz w:val="28"/>
          <w:szCs w:val="28"/>
        </w:rPr>
        <w:t xml:space="preserve">Take </w:t>
      </w:r>
      <w:r w:rsidR="00407870" w:rsidRPr="004966A6">
        <w:rPr>
          <w:rFonts w:ascii="Times New Roman" w:hAnsi="Times New Roman" w:cs="Times New Roman"/>
          <w:b/>
          <w:i/>
          <w:sz w:val="28"/>
          <w:szCs w:val="28"/>
        </w:rPr>
        <w:t>our</w:t>
      </w:r>
      <w:r w:rsidRPr="004966A6">
        <w:rPr>
          <w:rFonts w:ascii="Times New Roman" w:hAnsi="Times New Roman" w:cs="Times New Roman"/>
          <w:b/>
          <w:i/>
          <w:sz w:val="28"/>
          <w:szCs w:val="28"/>
        </w:rPr>
        <w:t xml:space="preserve"> Free Online Career Assessment</w:t>
      </w:r>
      <w:r w:rsidR="00407870" w:rsidRPr="004966A6">
        <w:rPr>
          <w:rFonts w:ascii="Times New Roman" w:hAnsi="Times New Roman" w:cs="Times New Roman"/>
          <w:b/>
          <w:i/>
          <w:sz w:val="28"/>
          <w:szCs w:val="28"/>
        </w:rPr>
        <w:t>:</w:t>
      </w:r>
      <w:r w:rsidRPr="004966A6">
        <w:rPr>
          <w:rFonts w:ascii="Times New Roman" w:hAnsi="Times New Roman" w:cs="Times New Roman"/>
          <w:b/>
          <w:i/>
          <w:color w:val="C00000"/>
          <w:sz w:val="28"/>
          <w:szCs w:val="28"/>
        </w:rPr>
        <w:t xml:space="preserve"> </w:t>
      </w:r>
    </w:p>
    <w:p w:rsidR="002462AC" w:rsidRPr="00D92FAD" w:rsidRDefault="002462AC" w:rsidP="002462AC">
      <w:pPr>
        <w:jc w:val="center"/>
        <w:rPr>
          <w:sz w:val="24"/>
          <w:szCs w:val="24"/>
        </w:rPr>
      </w:pPr>
      <w:r w:rsidRPr="00E0234E">
        <w:rPr>
          <w:b/>
          <w:sz w:val="24"/>
          <w:szCs w:val="24"/>
        </w:rPr>
        <w:t>Focus 2</w:t>
      </w:r>
      <w:r w:rsidRPr="00D92FAD">
        <w:rPr>
          <w:sz w:val="24"/>
          <w:szCs w:val="24"/>
        </w:rPr>
        <w:t xml:space="preserve">    </w:t>
      </w:r>
      <w:r w:rsidR="00295567">
        <w:rPr>
          <w:sz w:val="24"/>
          <w:szCs w:val="24"/>
        </w:rPr>
        <w:t xml:space="preserve">    </w:t>
      </w:r>
      <w:hyperlink r:id="rId6" w:history="1">
        <w:r w:rsidRPr="00E0234E">
          <w:rPr>
            <w:rStyle w:val="Hyperlink"/>
            <w:color w:val="auto"/>
            <w:sz w:val="24"/>
            <w:szCs w:val="24"/>
            <w:u w:val="none"/>
          </w:rPr>
          <w:t>www.davidsonccc.edu/focus-assessment</w:t>
        </w:r>
      </w:hyperlink>
    </w:p>
    <w:p w:rsidR="003873C0" w:rsidRPr="004966A6" w:rsidRDefault="009E3562" w:rsidP="009E3562">
      <w:pPr>
        <w:jc w:val="center"/>
        <w:rPr>
          <w:b/>
          <w:i/>
          <w:sz w:val="24"/>
          <w:szCs w:val="24"/>
        </w:rPr>
      </w:pPr>
      <w:r w:rsidRPr="004966A6">
        <w:rPr>
          <w:b/>
          <w:i/>
          <w:sz w:val="24"/>
          <w:szCs w:val="24"/>
        </w:rPr>
        <w:t>Career Counselors are available on a walk-in basis or schedul</w:t>
      </w:r>
      <w:r w:rsidR="00407870" w:rsidRPr="004966A6">
        <w:rPr>
          <w:b/>
          <w:i/>
          <w:sz w:val="24"/>
          <w:szCs w:val="24"/>
        </w:rPr>
        <w:t>e</w:t>
      </w:r>
      <w:r w:rsidRPr="004966A6">
        <w:rPr>
          <w:b/>
          <w:i/>
          <w:sz w:val="24"/>
          <w:szCs w:val="24"/>
        </w:rPr>
        <w:t xml:space="preserve"> an appointment at:</w:t>
      </w:r>
    </w:p>
    <w:p w:rsidR="009E3562" w:rsidRPr="009E3562" w:rsidRDefault="009E3562" w:rsidP="009E3562">
      <w:pPr>
        <w:spacing w:after="0" w:line="240" w:lineRule="auto"/>
        <w:ind w:left="270"/>
        <w:jc w:val="center"/>
        <w:rPr>
          <w:sz w:val="24"/>
        </w:rPr>
      </w:pPr>
      <w:r w:rsidRPr="009E3562">
        <w:rPr>
          <w:sz w:val="24"/>
        </w:rPr>
        <w:t>www.davidsonccc.edu/career-counseling-appointment</w:t>
      </w:r>
    </w:p>
    <w:p w:rsidR="009E3562" w:rsidRDefault="009E3562" w:rsidP="009E3562">
      <w:pPr>
        <w:jc w:val="center"/>
        <w:rPr>
          <w:rFonts w:ascii="Biondi" w:hAnsi="Biondi"/>
          <w:sz w:val="32"/>
          <w:szCs w:val="32"/>
        </w:rPr>
      </w:pPr>
    </w:p>
    <w:p w:rsidR="002462AC" w:rsidRPr="006D298F" w:rsidRDefault="00F3532E" w:rsidP="006D298F">
      <w:pPr>
        <w:jc w:val="center"/>
        <w:rPr>
          <w:rFonts w:ascii="Arial Narrow" w:hAnsi="Arial Narrow" w:cs="Times New Roman"/>
          <w:b/>
          <w:sz w:val="28"/>
          <w:szCs w:val="28"/>
        </w:rPr>
      </w:pPr>
      <w:r w:rsidRPr="006D298F">
        <w:rPr>
          <w:rFonts w:ascii="Arial Narrow" w:hAnsi="Arial Narrow" w:cs="Times New Roman"/>
          <w:b/>
          <w:sz w:val="28"/>
          <w:szCs w:val="28"/>
        </w:rPr>
        <w:t>Career Development</w:t>
      </w:r>
      <w:r w:rsidR="0019405A">
        <w:rPr>
          <w:rFonts w:ascii="Arial Narrow" w:hAnsi="Arial Narrow" w:cs="Times New Roman"/>
          <w:b/>
          <w:sz w:val="28"/>
          <w:szCs w:val="28"/>
        </w:rPr>
        <w:t xml:space="preserve"> Office</w:t>
      </w:r>
    </w:p>
    <w:p w:rsidR="002462AC" w:rsidRPr="006D298F" w:rsidRDefault="00C35D01" w:rsidP="006D298F">
      <w:pPr>
        <w:jc w:val="center"/>
        <w:rPr>
          <w:rFonts w:ascii="Arial Narrow" w:hAnsi="Arial Narrow" w:cs="Times New Roman"/>
          <w:b/>
          <w:sz w:val="28"/>
          <w:szCs w:val="28"/>
        </w:rPr>
      </w:pPr>
      <w:r w:rsidRPr="006D298F">
        <w:rPr>
          <w:rFonts w:ascii="Arial Narrow" w:hAnsi="Arial Narrow" w:cs="Times New Roman"/>
          <w:b/>
          <w:sz w:val="28"/>
          <w:szCs w:val="28"/>
        </w:rPr>
        <w:t xml:space="preserve">Grady E. </w:t>
      </w:r>
      <w:r w:rsidR="002462AC" w:rsidRPr="006D298F">
        <w:rPr>
          <w:rFonts w:ascii="Arial Narrow" w:hAnsi="Arial Narrow" w:cs="Times New Roman"/>
          <w:b/>
          <w:sz w:val="28"/>
          <w:szCs w:val="28"/>
        </w:rPr>
        <w:t>Love Learning Resource</w:t>
      </w:r>
      <w:r w:rsidR="00511169">
        <w:rPr>
          <w:rFonts w:ascii="Arial Narrow" w:hAnsi="Arial Narrow" w:cs="Times New Roman"/>
          <w:b/>
          <w:sz w:val="28"/>
          <w:szCs w:val="28"/>
        </w:rPr>
        <w:t>s</w:t>
      </w:r>
      <w:r w:rsidR="002462AC" w:rsidRPr="006D298F">
        <w:rPr>
          <w:rFonts w:ascii="Arial Narrow" w:hAnsi="Arial Narrow" w:cs="Times New Roman"/>
          <w:b/>
          <w:sz w:val="28"/>
          <w:szCs w:val="28"/>
        </w:rPr>
        <w:t xml:space="preserve"> Center</w:t>
      </w:r>
      <w:r w:rsidR="00F3532E" w:rsidRPr="006D298F">
        <w:rPr>
          <w:rFonts w:ascii="Arial Narrow" w:hAnsi="Arial Narrow" w:cs="Times New Roman"/>
          <w:b/>
          <w:sz w:val="28"/>
          <w:szCs w:val="28"/>
        </w:rPr>
        <w:t xml:space="preserve"> </w:t>
      </w:r>
      <w:r w:rsidR="002462AC" w:rsidRPr="006D298F">
        <w:rPr>
          <w:rFonts w:ascii="Arial Narrow" w:hAnsi="Arial Narrow" w:cs="Times New Roman"/>
          <w:b/>
          <w:sz w:val="28"/>
          <w:szCs w:val="28"/>
        </w:rPr>
        <w:t xml:space="preserve">– </w:t>
      </w:r>
      <w:r w:rsidRPr="006D298F">
        <w:rPr>
          <w:rFonts w:ascii="Arial Narrow" w:hAnsi="Arial Narrow" w:cs="Times New Roman"/>
          <w:b/>
          <w:sz w:val="28"/>
          <w:szCs w:val="28"/>
        </w:rPr>
        <w:t>2nd</w:t>
      </w:r>
      <w:r w:rsidR="002462AC" w:rsidRPr="006D298F">
        <w:rPr>
          <w:rFonts w:ascii="Arial Narrow" w:hAnsi="Arial Narrow" w:cs="Times New Roman"/>
          <w:b/>
          <w:sz w:val="28"/>
          <w:szCs w:val="28"/>
        </w:rPr>
        <w:t xml:space="preserve"> Floor</w:t>
      </w:r>
      <w:r w:rsidRPr="006D298F">
        <w:rPr>
          <w:rFonts w:ascii="Arial Narrow" w:hAnsi="Arial Narrow" w:cs="Times New Roman"/>
          <w:b/>
          <w:sz w:val="28"/>
          <w:szCs w:val="28"/>
        </w:rPr>
        <w:t>, Suite 206</w:t>
      </w:r>
    </w:p>
    <w:p w:rsidR="00F3532E" w:rsidRPr="006D298F" w:rsidRDefault="002F4B79" w:rsidP="006D298F">
      <w:pPr>
        <w:jc w:val="center"/>
        <w:rPr>
          <w:rFonts w:ascii="Arial Narrow" w:hAnsi="Arial Narrow" w:cs="Times New Roman"/>
          <w:b/>
          <w:sz w:val="28"/>
          <w:szCs w:val="28"/>
        </w:rPr>
      </w:pPr>
      <w:r w:rsidRPr="006D298F">
        <w:rPr>
          <w:rFonts w:ascii="Arial Narrow" w:hAnsi="Arial Narrow" w:cs="Times New Roman"/>
          <w:b/>
          <w:sz w:val="28"/>
          <w:szCs w:val="28"/>
        </w:rPr>
        <w:t>(</w:t>
      </w:r>
      <w:r w:rsidR="00F3532E" w:rsidRPr="006D298F">
        <w:rPr>
          <w:rFonts w:ascii="Arial Narrow" w:hAnsi="Arial Narrow" w:cs="Times New Roman"/>
          <w:b/>
          <w:sz w:val="28"/>
          <w:szCs w:val="28"/>
        </w:rPr>
        <w:t>336) 249-8186 extension 6245</w:t>
      </w:r>
    </w:p>
    <w:p w:rsidR="00295567" w:rsidRPr="008D2FFD" w:rsidRDefault="004966A6" w:rsidP="006D298F">
      <w:pPr>
        <w:jc w:val="center"/>
        <w:rPr>
          <w:rFonts w:ascii="Arial Narrow" w:hAnsi="Arial Narrow" w:cs="Times New Roman"/>
          <w:b/>
          <w:sz w:val="28"/>
          <w:szCs w:val="28"/>
        </w:rPr>
      </w:pPr>
      <w:hyperlink r:id="rId7" w:history="1">
        <w:r w:rsidR="00C0741F" w:rsidRPr="008D2FFD">
          <w:rPr>
            <w:rStyle w:val="Hyperlink"/>
            <w:rFonts w:ascii="Arial Narrow" w:hAnsi="Arial Narrow" w:cs="Times New Roman"/>
            <w:b/>
            <w:color w:val="auto"/>
            <w:sz w:val="28"/>
            <w:szCs w:val="28"/>
            <w:u w:val="none"/>
          </w:rPr>
          <w:t>careers@davidsonccc.edu</w:t>
        </w:r>
      </w:hyperlink>
      <w:bookmarkStart w:id="0" w:name="_GoBack"/>
      <w:bookmarkEnd w:id="0"/>
    </w:p>
    <w:p w:rsidR="00C0741F" w:rsidRPr="00C0741F" w:rsidRDefault="00C0741F" w:rsidP="006D298F">
      <w:pPr>
        <w:jc w:val="center"/>
        <w:rPr>
          <w:rFonts w:asciiTheme="minorHAnsi" w:hAnsiTheme="minorHAnsi" w:cs="Times New Roman"/>
          <w:b/>
        </w:rPr>
      </w:pPr>
      <w:r>
        <w:rPr>
          <w:rFonts w:asciiTheme="minorHAnsi" w:hAnsiTheme="minorHAnsi" w:cs="Times New Roman"/>
          <w:b/>
        </w:rPr>
        <w:t>Davidson County Community College does not discriminate on the basis of race, color, national origin, religion, sex or age, disability, pregnancy, political affiliation, veteran’s status, sexual orientation or gender identity in any of it</w:t>
      </w:r>
      <w:r w:rsidR="00407870">
        <w:rPr>
          <w:rFonts w:asciiTheme="minorHAnsi" w:hAnsiTheme="minorHAnsi" w:cs="Times New Roman"/>
          <w:b/>
        </w:rPr>
        <w:t>s programs, activities or services. Any inquiries contact Denise Barnhardt at 336-224-4662.</w:t>
      </w:r>
    </w:p>
    <w:sectPr w:rsidR="00C0741F" w:rsidRPr="00C0741F" w:rsidSect="00936371">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iondi">
    <w:altName w:val="Copperplate Gothic Bold"/>
    <w:charset w:val="00"/>
    <w:family w:val="auto"/>
    <w:pitch w:val="variable"/>
    <w:sig w:usb0="8000002F" w:usb1="0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48"/>
    <w:rsid w:val="00007343"/>
    <w:rsid w:val="00012D00"/>
    <w:rsid w:val="000656C2"/>
    <w:rsid w:val="000A58FD"/>
    <w:rsid w:val="000C1B91"/>
    <w:rsid w:val="00102754"/>
    <w:rsid w:val="00175332"/>
    <w:rsid w:val="0019405A"/>
    <w:rsid w:val="002462AC"/>
    <w:rsid w:val="00295567"/>
    <w:rsid w:val="002F4B79"/>
    <w:rsid w:val="003873C0"/>
    <w:rsid w:val="00396F48"/>
    <w:rsid w:val="003B7114"/>
    <w:rsid w:val="003D2739"/>
    <w:rsid w:val="00407870"/>
    <w:rsid w:val="004966A6"/>
    <w:rsid w:val="004D2F48"/>
    <w:rsid w:val="00511169"/>
    <w:rsid w:val="005B6E20"/>
    <w:rsid w:val="005C1E16"/>
    <w:rsid w:val="006302C9"/>
    <w:rsid w:val="00697625"/>
    <w:rsid w:val="006C4B8F"/>
    <w:rsid w:val="006D298F"/>
    <w:rsid w:val="0081192C"/>
    <w:rsid w:val="008D2FFD"/>
    <w:rsid w:val="00936371"/>
    <w:rsid w:val="009E3562"/>
    <w:rsid w:val="00A2761A"/>
    <w:rsid w:val="00B03DC2"/>
    <w:rsid w:val="00B239B5"/>
    <w:rsid w:val="00C0741F"/>
    <w:rsid w:val="00C35D01"/>
    <w:rsid w:val="00C64C61"/>
    <w:rsid w:val="00CA5FA7"/>
    <w:rsid w:val="00D00E5F"/>
    <w:rsid w:val="00D92FAD"/>
    <w:rsid w:val="00DD54E6"/>
    <w:rsid w:val="00DF04A8"/>
    <w:rsid w:val="00E0234E"/>
    <w:rsid w:val="00E764B0"/>
    <w:rsid w:val="00EA0766"/>
    <w:rsid w:val="00ED67C5"/>
    <w:rsid w:val="00F3532E"/>
    <w:rsid w:val="00FA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C711C-4CBE-43CD-94F3-5FC75FC7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F48"/>
    <w:rPr>
      <w:color w:val="0000FF" w:themeColor="hyperlink"/>
      <w:u w:val="single"/>
    </w:rPr>
  </w:style>
  <w:style w:type="paragraph" w:styleId="BalloonText">
    <w:name w:val="Balloon Text"/>
    <w:basedOn w:val="Normal"/>
    <w:link w:val="BalloonTextChar"/>
    <w:uiPriority w:val="99"/>
    <w:semiHidden/>
    <w:unhideWhenUsed/>
    <w:rsid w:val="00D9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AD"/>
    <w:rPr>
      <w:rFonts w:ascii="Tahoma" w:hAnsi="Tahoma" w:cs="Tahoma"/>
      <w:sz w:val="16"/>
      <w:szCs w:val="16"/>
    </w:rPr>
  </w:style>
  <w:style w:type="character" w:styleId="FollowedHyperlink">
    <w:name w:val="FollowedHyperlink"/>
    <w:basedOn w:val="DefaultParagraphFont"/>
    <w:uiPriority w:val="99"/>
    <w:semiHidden/>
    <w:unhideWhenUsed/>
    <w:rsid w:val="00EA0766"/>
    <w:rPr>
      <w:color w:val="800080" w:themeColor="followedHyperlink"/>
      <w:u w:val="single"/>
    </w:rPr>
  </w:style>
  <w:style w:type="paragraph" w:styleId="Title">
    <w:name w:val="Title"/>
    <w:basedOn w:val="Normal"/>
    <w:next w:val="Normal"/>
    <w:link w:val="TitleChar"/>
    <w:uiPriority w:val="10"/>
    <w:qFormat/>
    <w:rsid w:val="009E35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5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reers@davidsonc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idsonccc.edu/focus-assessment" TargetMode="External"/><Relationship Id="rId5" Type="http://schemas.openxmlformats.org/officeDocument/2006/relationships/hyperlink" Target="http://www.bls.gov/ooh/"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Mayer</dc:creator>
  <cp:lastModifiedBy>Charles Mayer</cp:lastModifiedBy>
  <cp:revision>7</cp:revision>
  <cp:lastPrinted>2017-02-06T16:53:00Z</cp:lastPrinted>
  <dcterms:created xsi:type="dcterms:W3CDTF">2017-12-15T15:59:00Z</dcterms:created>
  <dcterms:modified xsi:type="dcterms:W3CDTF">2017-12-15T16:15:00Z</dcterms:modified>
</cp:coreProperties>
</file>