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ACB6" w14:textId="6636DCDB" w:rsidR="00BB481C" w:rsidRDefault="00D1091D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  <w:r w:rsidRPr="00D1091D">
        <w:rPr>
          <w:rFonts w:ascii="Segoe UI" w:hAnsi="Segoe UI" w:cs="Segoe UI"/>
          <w:sz w:val="18"/>
          <w:szCs w:val="18"/>
        </w:rPr>
        <w:tab/>
      </w:r>
    </w:p>
    <w:p w14:paraId="243289EA" w14:textId="129CD734" w:rsidR="00BB481C" w:rsidRDefault="00921C6D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color w:val="003399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FD1A96B" wp14:editId="067FEDAD">
            <wp:simplePos x="0" y="0"/>
            <wp:positionH relativeFrom="column">
              <wp:posOffset>5629275</wp:posOffset>
            </wp:positionH>
            <wp:positionV relativeFrom="paragraph">
              <wp:posOffset>133985</wp:posOffset>
            </wp:positionV>
            <wp:extent cx="1209675" cy="459740"/>
            <wp:effectExtent l="0" t="0" r="0" b="0"/>
            <wp:wrapTight wrapText="bothSides">
              <wp:wrapPolygon edited="0">
                <wp:start x="0" y="0"/>
                <wp:lineTo x="0" y="20586"/>
                <wp:lineTo x="21090" y="20586"/>
                <wp:lineTo x="210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CCS_Color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color w:val="003399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7B4FA16" wp14:editId="09B2B311">
            <wp:simplePos x="0" y="0"/>
            <wp:positionH relativeFrom="margin">
              <wp:posOffset>19050</wp:posOffset>
            </wp:positionH>
            <wp:positionV relativeFrom="page">
              <wp:posOffset>694690</wp:posOffset>
            </wp:positionV>
            <wp:extent cx="1104900" cy="556895"/>
            <wp:effectExtent l="0" t="0" r="0" b="0"/>
            <wp:wrapTight wrapText="bothSides">
              <wp:wrapPolygon edited="0">
                <wp:start x="6703" y="0"/>
                <wp:lineTo x="0" y="11083"/>
                <wp:lineTo x="0" y="14039"/>
                <wp:lineTo x="5214" y="20689"/>
                <wp:lineTo x="17876" y="20689"/>
                <wp:lineTo x="21228" y="13300"/>
                <wp:lineTo x="21228" y="4433"/>
                <wp:lineTo x="16759" y="0"/>
                <wp:lineTo x="670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A82CD" w14:textId="433FA36E" w:rsidR="00BB481C" w:rsidRPr="00551B43" w:rsidRDefault="00BB481C" w:rsidP="00D1091D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551B43">
        <w:rPr>
          <w:rFonts w:ascii="Segoe UI" w:hAnsi="Segoe UI" w:cs="Segoe UI"/>
          <w:b/>
          <w:sz w:val="18"/>
          <w:szCs w:val="18"/>
        </w:rPr>
        <w:t xml:space="preserve">     </w:t>
      </w:r>
      <w:r w:rsidRPr="00551B43">
        <w:rPr>
          <w:rFonts w:ascii="Segoe UI" w:hAnsi="Segoe UI" w:cs="Segoe UI"/>
          <w:b/>
        </w:rPr>
        <w:t>The NC Student Success Center</w:t>
      </w:r>
    </w:p>
    <w:p w14:paraId="6681F7DB" w14:textId="55C6BA6F" w:rsidR="00356931" w:rsidRDefault="00356931" w:rsidP="00356931">
      <w:pPr>
        <w:spacing w:after="0" w:line="240" w:lineRule="auto"/>
        <w:ind w:left="72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i/>
          <w:sz w:val="16"/>
          <w:szCs w:val="16"/>
        </w:rPr>
        <w:t xml:space="preserve">    </w:t>
      </w:r>
      <w:r w:rsidR="00A04026">
        <w:rPr>
          <w:rFonts w:ascii="Segoe UI" w:hAnsi="Segoe UI" w:cs="Segoe UI"/>
          <w:i/>
          <w:sz w:val="16"/>
          <w:szCs w:val="16"/>
        </w:rPr>
        <w:t xml:space="preserve">   </w:t>
      </w:r>
      <w:r w:rsidRPr="00BB481C">
        <w:rPr>
          <w:rFonts w:ascii="Segoe UI" w:hAnsi="Segoe UI" w:cs="Segoe UI"/>
          <w:i/>
          <w:sz w:val="16"/>
          <w:szCs w:val="16"/>
        </w:rPr>
        <w:t>Serving 58 Community Colleges</w:t>
      </w:r>
    </w:p>
    <w:p w14:paraId="53779838" w14:textId="77777777" w:rsidR="00BB481C" w:rsidRDefault="00BB481C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4223FAD3" w14:textId="4C72FF63" w:rsidR="00D1091D" w:rsidRPr="00970CE8" w:rsidRDefault="00D1091D" w:rsidP="00BB481C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Completion Matters:</w:t>
      </w:r>
      <w:r w:rsidRPr="00970CE8">
        <w:rPr>
          <w:rFonts w:ascii="Segoe UI" w:hAnsi="Segoe UI" w:cs="Segoe UI"/>
          <w:b/>
          <w:sz w:val="24"/>
          <w:szCs w:val="24"/>
        </w:rPr>
        <w:t xml:space="preserve"> Data “Quiz”</w:t>
      </w:r>
      <w:r w:rsidR="00590D84">
        <w:rPr>
          <w:rFonts w:ascii="Segoe UI" w:hAnsi="Segoe UI" w:cs="Segoe UI"/>
          <w:b/>
          <w:sz w:val="24"/>
          <w:szCs w:val="24"/>
        </w:rPr>
        <w:t xml:space="preserve"> 2017</w:t>
      </w:r>
    </w:p>
    <w:p w14:paraId="795A5175" w14:textId="17239C15" w:rsidR="00D1091D" w:rsidRPr="004426D8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b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By 2025, what is the </w:t>
      </w:r>
      <w:r w:rsidRPr="004D2836">
        <w:rPr>
          <w:rFonts w:ascii="Segoe UI" w:hAnsi="Segoe UI" w:cs="Segoe UI"/>
          <w:b/>
          <w:sz w:val="20"/>
          <w:szCs w:val="20"/>
        </w:rPr>
        <w:t>expected proportion of US jobs</w:t>
      </w:r>
      <w:r w:rsidRPr="007A3E03">
        <w:rPr>
          <w:rFonts w:ascii="Segoe UI" w:hAnsi="Segoe UI" w:cs="Segoe UI"/>
          <w:sz w:val="20"/>
          <w:szCs w:val="20"/>
        </w:rPr>
        <w:t xml:space="preserve"> that will require education beyond high school?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4D2836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18F3E96C" w14:textId="412AB25A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At the current graduation rate, what is the </w:t>
      </w:r>
      <w:r w:rsidRPr="004D2836">
        <w:rPr>
          <w:rFonts w:ascii="Segoe UI" w:hAnsi="Segoe UI" w:cs="Segoe UI"/>
          <w:b/>
          <w:sz w:val="20"/>
          <w:szCs w:val="20"/>
        </w:rPr>
        <w:t>expected shortfall or deficit of skilled US workers</w:t>
      </w:r>
      <w:r w:rsidRPr="007A3E03">
        <w:rPr>
          <w:rFonts w:ascii="Segoe UI" w:hAnsi="Segoe UI" w:cs="Segoe UI"/>
          <w:sz w:val="20"/>
          <w:szCs w:val="20"/>
        </w:rPr>
        <w:t xml:space="preserve"> in 2025? 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194274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04E87B5" w14:textId="2709E1DD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Nationally, what percentage of </w:t>
      </w:r>
      <w:r w:rsidR="004E1306" w:rsidRPr="004E1306">
        <w:rPr>
          <w:rFonts w:ascii="Segoe UI" w:hAnsi="Segoe UI" w:cs="Segoe UI"/>
          <w:b/>
          <w:sz w:val="20"/>
          <w:szCs w:val="20"/>
        </w:rPr>
        <w:t xml:space="preserve">4-year </w:t>
      </w:r>
      <w:r w:rsidR="004E1306">
        <w:rPr>
          <w:rFonts w:ascii="Segoe UI" w:hAnsi="Segoe UI" w:cs="Segoe UI"/>
          <w:b/>
          <w:sz w:val="20"/>
          <w:szCs w:val="20"/>
        </w:rPr>
        <w:t xml:space="preserve">college </w:t>
      </w:r>
      <w:r w:rsidRPr="004E1306">
        <w:rPr>
          <w:rFonts w:ascii="Segoe UI" w:hAnsi="Segoe UI" w:cs="Segoe UI"/>
          <w:b/>
          <w:sz w:val="20"/>
          <w:szCs w:val="20"/>
        </w:rPr>
        <w:t>students</w:t>
      </w:r>
      <w:r>
        <w:rPr>
          <w:rFonts w:ascii="Segoe UI" w:hAnsi="Segoe UI" w:cs="Segoe UI"/>
          <w:sz w:val="20"/>
          <w:szCs w:val="20"/>
        </w:rPr>
        <w:t xml:space="preserve"> graduate with a</w:t>
      </w:r>
      <w:r w:rsidRPr="007A3E03">
        <w:rPr>
          <w:rFonts w:ascii="Segoe UI" w:hAnsi="Segoe UI" w:cs="Segoe UI"/>
          <w:sz w:val="20"/>
          <w:szCs w:val="20"/>
        </w:rPr>
        <w:t xml:space="preserve"> </w:t>
      </w:r>
      <w:r w:rsidRPr="00F37CF1">
        <w:rPr>
          <w:rFonts w:ascii="Segoe UI" w:hAnsi="Segoe UI" w:cs="Segoe UI"/>
          <w:b/>
          <w:sz w:val="20"/>
          <w:szCs w:val="20"/>
        </w:rPr>
        <w:t>degree</w:t>
      </w:r>
      <w:r>
        <w:rPr>
          <w:rFonts w:ascii="Segoe UI" w:hAnsi="Segoe UI" w:cs="Segoe UI"/>
          <w:sz w:val="20"/>
          <w:szCs w:val="20"/>
        </w:rPr>
        <w:t xml:space="preserve"> within 6 years</w:t>
      </w:r>
      <w:r w:rsidRPr="007A3E03">
        <w:rPr>
          <w:rFonts w:ascii="Segoe UI" w:hAnsi="Segoe UI" w:cs="Segoe UI"/>
          <w:sz w:val="20"/>
          <w:szCs w:val="20"/>
        </w:rPr>
        <w:t xml:space="preserve">? </w:t>
      </w:r>
      <w:r w:rsidR="007A50D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FB922CA" w14:textId="1E090316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D1091D">
        <w:rPr>
          <w:rFonts w:ascii="Segoe UI" w:hAnsi="Segoe UI" w:cs="Segoe UI"/>
          <w:sz w:val="20"/>
          <w:szCs w:val="20"/>
        </w:rPr>
        <w:t xml:space="preserve">Nationally, what percentage of </w:t>
      </w:r>
      <w:r w:rsidR="004E1306" w:rsidRPr="004E1306">
        <w:rPr>
          <w:rFonts w:ascii="Segoe UI" w:hAnsi="Segoe UI" w:cs="Segoe UI"/>
          <w:b/>
          <w:sz w:val="20"/>
          <w:szCs w:val="20"/>
        </w:rPr>
        <w:t>2-year/community college</w:t>
      </w:r>
      <w:r w:rsidR="004E1306">
        <w:rPr>
          <w:rFonts w:ascii="Segoe UI" w:hAnsi="Segoe UI" w:cs="Segoe UI"/>
          <w:sz w:val="20"/>
          <w:szCs w:val="20"/>
        </w:rPr>
        <w:t xml:space="preserve"> </w:t>
      </w:r>
      <w:r w:rsidRPr="00D1091D">
        <w:rPr>
          <w:rFonts w:ascii="Segoe UI" w:hAnsi="Segoe UI" w:cs="Segoe UI"/>
          <w:sz w:val="20"/>
          <w:szCs w:val="20"/>
        </w:rPr>
        <w:t xml:space="preserve">students graduate with a </w:t>
      </w:r>
      <w:r w:rsidRPr="00D1091D">
        <w:rPr>
          <w:rFonts w:ascii="Segoe UI" w:hAnsi="Segoe UI" w:cs="Segoe UI"/>
          <w:b/>
          <w:sz w:val="20"/>
          <w:szCs w:val="20"/>
        </w:rPr>
        <w:t>degree</w:t>
      </w:r>
      <w:r w:rsidRPr="00D1091D">
        <w:rPr>
          <w:rFonts w:ascii="Segoe UI" w:hAnsi="Segoe UI" w:cs="Segoe UI"/>
          <w:sz w:val="20"/>
          <w:szCs w:val="20"/>
        </w:rPr>
        <w:t xml:space="preserve"> within 6 years?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4E1306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C7878C6" w14:textId="5AC8150B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D1091D">
        <w:rPr>
          <w:rFonts w:ascii="Segoe UI" w:hAnsi="Segoe UI" w:cs="Segoe UI"/>
          <w:sz w:val="20"/>
          <w:szCs w:val="20"/>
        </w:rPr>
        <w:t xml:space="preserve">Within the NCCCS, what percentage of students </w:t>
      </w:r>
      <w:r w:rsidRPr="00D1091D">
        <w:rPr>
          <w:rFonts w:ascii="Segoe UI" w:hAnsi="Segoe UI" w:cs="Segoe UI"/>
          <w:b/>
          <w:sz w:val="20"/>
          <w:szCs w:val="20"/>
        </w:rPr>
        <w:t xml:space="preserve">complete [graduate, transfer, still enrolled] </w:t>
      </w:r>
      <w:r w:rsidRPr="00D1091D">
        <w:rPr>
          <w:rFonts w:ascii="Segoe UI" w:hAnsi="Segoe UI" w:cs="Segoe UI"/>
          <w:sz w:val="20"/>
          <w:szCs w:val="20"/>
        </w:rPr>
        <w:t>after 6 years?</w:t>
      </w:r>
      <w:r w:rsidRPr="00D1091D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74BE1227" w14:textId="48DC2DB9" w:rsidR="00D1091D" w:rsidRPr="007A3E0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7A3E03">
        <w:rPr>
          <w:rFonts w:ascii="Segoe UI" w:hAnsi="Segoe UI" w:cs="Segoe UI"/>
          <w:sz w:val="20"/>
          <w:szCs w:val="20"/>
        </w:rPr>
        <w:t xml:space="preserve">What is the </w:t>
      </w:r>
      <w:r w:rsidRPr="004D2836">
        <w:rPr>
          <w:rFonts w:ascii="Segoe UI" w:hAnsi="Segoe UI" w:cs="Segoe UI"/>
          <w:b/>
          <w:sz w:val="20"/>
          <w:szCs w:val="20"/>
        </w:rPr>
        <w:t>US world ranking</w:t>
      </w:r>
      <w:r w:rsidRPr="007A3E03">
        <w:rPr>
          <w:rFonts w:ascii="Segoe UI" w:hAnsi="Segoe UI" w:cs="Segoe UI"/>
          <w:sz w:val="20"/>
          <w:szCs w:val="20"/>
        </w:rPr>
        <w:t xml:space="preserve"> in citizens who have completed a college credential? 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3ACB5449" w14:textId="41D2ED2C" w:rsidR="00D1091D" w:rsidRPr="000F36F3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D1091D">
        <w:rPr>
          <w:rFonts w:ascii="Segoe UI" w:hAnsi="Segoe UI" w:cs="Segoe UI"/>
          <w:sz w:val="20"/>
          <w:szCs w:val="20"/>
        </w:rPr>
        <w:t xml:space="preserve">What percentage of </w:t>
      </w:r>
      <w:r>
        <w:rPr>
          <w:rFonts w:ascii="Segoe UI" w:hAnsi="Segoe UI" w:cs="Segoe UI"/>
          <w:sz w:val="20"/>
          <w:szCs w:val="20"/>
        </w:rPr>
        <w:t xml:space="preserve">US </w:t>
      </w:r>
      <w:r w:rsidRPr="00D1091D">
        <w:rPr>
          <w:rFonts w:ascii="Segoe UI" w:hAnsi="Segoe UI" w:cs="Segoe UI"/>
          <w:sz w:val="20"/>
          <w:szCs w:val="20"/>
        </w:rPr>
        <w:t xml:space="preserve">community college students may be classified as </w:t>
      </w:r>
      <w:r w:rsidRPr="004D2836">
        <w:rPr>
          <w:rFonts w:ascii="Segoe UI" w:hAnsi="Segoe UI" w:cs="Segoe UI"/>
          <w:b/>
          <w:sz w:val="20"/>
          <w:szCs w:val="20"/>
        </w:rPr>
        <w:t>“first generation”</w:t>
      </w:r>
      <w:r w:rsidRPr="00D1091D">
        <w:rPr>
          <w:rFonts w:ascii="Segoe UI" w:hAnsi="Segoe UI" w:cs="Segoe UI"/>
          <w:sz w:val="20"/>
          <w:szCs w:val="20"/>
        </w:rPr>
        <w:t xml:space="preserve"> (first in their families to attend college)? </w:t>
      </w:r>
      <w:r w:rsidR="007A50D4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256D4093" w14:textId="53E17817" w:rsidR="000F36F3" w:rsidRPr="000F36F3" w:rsidRDefault="000F36F3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0F36F3">
        <w:rPr>
          <w:rFonts w:ascii="Segoe UI" w:hAnsi="Segoe UI" w:cs="Segoe UI"/>
          <w:sz w:val="20"/>
          <w:szCs w:val="20"/>
        </w:rPr>
        <w:t xml:space="preserve">What percentage of </w:t>
      </w:r>
      <w:r w:rsidR="00F837E8">
        <w:rPr>
          <w:rFonts w:ascii="Segoe UI" w:hAnsi="Segoe UI" w:cs="Segoe UI"/>
          <w:sz w:val="20"/>
          <w:szCs w:val="20"/>
        </w:rPr>
        <w:t xml:space="preserve">US </w:t>
      </w:r>
      <w:r w:rsidRPr="005733BB">
        <w:rPr>
          <w:rFonts w:ascii="Segoe UI" w:hAnsi="Segoe UI" w:cs="Segoe UI"/>
          <w:b/>
          <w:sz w:val="20"/>
          <w:szCs w:val="20"/>
        </w:rPr>
        <w:t>first-generation community college students live in poverty</w:t>
      </w:r>
      <w:r w:rsidRPr="000F36F3">
        <w:rPr>
          <w:rFonts w:ascii="Segoe UI" w:hAnsi="Segoe UI" w:cs="Segoe UI"/>
          <w:sz w:val="20"/>
          <w:szCs w:val="20"/>
        </w:rPr>
        <w:t>?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F837E8">
        <w:rPr>
          <w:rFonts w:ascii="Segoe UI" w:hAnsi="Segoe UI" w:cs="Segoe UI"/>
          <w:sz w:val="20"/>
          <w:szCs w:val="20"/>
          <w:u w:val="single"/>
        </w:rPr>
        <w:tab/>
      </w:r>
      <w:r w:rsidR="00F837E8">
        <w:rPr>
          <w:rFonts w:ascii="Segoe UI" w:hAnsi="Segoe UI" w:cs="Segoe UI"/>
          <w:sz w:val="20"/>
          <w:szCs w:val="20"/>
          <w:u w:val="single"/>
        </w:rPr>
        <w:tab/>
      </w:r>
    </w:p>
    <w:p w14:paraId="6B5308E3" w14:textId="0BC8F2A9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  <w:u w:val="single"/>
        </w:rPr>
      </w:pPr>
      <w:r w:rsidRPr="00D1091D">
        <w:rPr>
          <w:rFonts w:ascii="Segoe UI" w:hAnsi="Segoe UI" w:cs="Segoe UI"/>
          <w:sz w:val="20"/>
          <w:szCs w:val="20"/>
        </w:rPr>
        <w:t xml:space="preserve">What is the </w:t>
      </w:r>
      <w:r w:rsidRPr="004D2836">
        <w:rPr>
          <w:rFonts w:ascii="Segoe UI" w:hAnsi="Segoe UI" w:cs="Segoe UI"/>
          <w:b/>
          <w:sz w:val="20"/>
          <w:szCs w:val="20"/>
        </w:rPr>
        <w:t>percentage increase in NC Community College tuition</w:t>
      </w:r>
      <w:r w:rsidRPr="00D1091D">
        <w:rPr>
          <w:rFonts w:ascii="Segoe UI" w:hAnsi="Segoe UI" w:cs="Segoe UI"/>
          <w:sz w:val="20"/>
          <w:szCs w:val="20"/>
        </w:rPr>
        <w:t xml:space="preserve"> from 200</w:t>
      </w:r>
      <w:r w:rsidR="000A550D">
        <w:rPr>
          <w:rFonts w:ascii="Segoe UI" w:hAnsi="Segoe UI" w:cs="Segoe UI"/>
          <w:sz w:val="20"/>
          <w:szCs w:val="20"/>
        </w:rPr>
        <w:t>0</w:t>
      </w:r>
      <w:r w:rsidRPr="00D1091D">
        <w:rPr>
          <w:rFonts w:ascii="Segoe UI" w:hAnsi="Segoe UI" w:cs="Segoe UI"/>
          <w:sz w:val="20"/>
          <w:szCs w:val="20"/>
        </w:rPr>
        <w:t>-201</w:t>
      </w:r>
      <w:r w:rsidR="00141AEB">
        <w:rPr>
          <w:rFonts w:ascii="Segoe UI" w:hAnsi="Segoe UI" w:cs="Segoe UI"/>
          <w:sz w:val="20"/>
          <w:szCs w:val="20"/>
        </w:rPr>
        <w:t>7</w:t>
      </w:r>
      <w:r w:rsidRPr="00D1091D">
        <w:rPr>
          <w:rFonts w:ascii="Segoe UI" w:hAnsi="Segoe UI" w:cs="Segoe UI"/>
          <w:sz w:val="20"/>
          <w:szCs w:val="20"/>
        </w:rPr>
        <w:t xml:space="preserve">? </w:t>
      </w:r>
      <w:r w:rsidR="008D343F">
        <w:rPr>
          <w:rFonts w:ascii="Segoe UI" w:hAnsi="Segoe UI" w:cs="Segoe UI"/>
          <w:b/>
          <w:sz w:val="20"/>
          <w:szCs w:val="20"/>
          <w:u w:val="single"/>
        </w:rPr>
        <w:t xml:space="preserve">   </w:t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6B88E339" w14:textId="3711EAE0" w:rsidR="00D1091D" w:rsidRPr="00E2368B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b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What percentage of US community college students </w:t>
      </w:r>
      <w:r w:rsidRPr="004D2836">
        <w:rPr>
          <w:rFonts w:ascii="Segoe UI" w:hAnsi="Segoe UI" w:cs="Segoe UI"/>
          <w:b/>
          <w:sz w:val="20"/>
          <w:szCs w:val="20"/>
        </w:rPr>
        <w:t>work full- or part-time</w:t>
      </w:r>
      <w:r w:rsidRPr="007A3E03">
        <w:rPr>
          <w:rFonts w:ascii="Segoe UI" w:hAnsi="Segoe UI" w:cs="Segoe UI"/>
          <w:sz w:val="20"/>
          <w:szCs w:val="20"/>
        </w:rPr>
        <w:t xml:space="preserve">?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8D343F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7D81FE29" w14:textId="6D1F37B5" w:rsidR="00E2368B" w:rsidRPr="00E2368B" w:rsidRDefault="00E2368B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E2368B">
        <w:rPr>
          <w:rFonts w:ascii="Segoe UI" w:hAnsi="Segoe UI" w:cs="Segoe UI"/>
          <w:sz w:val="20"/>
          <w:szCs w:val="20"/>
        </w:rPr>
        <w:t xml:space="preserve">What percentage of US community college students are </w:t>
      </w:r>
      <w:r w:rsidRPr="00E2368B">
        <w:rPr>
          <w:rFonts w:ascii="Segoe UI" w:hAnsi="Segoe UI" w:cs="Segoe UI"/>
          <w:b/>
          <w:sz w:val="20"/>
          <w:szCs w:val="20"/>
        </w:rPr>
        <w:t>parents</w:t>
      </w:r>
      <w:r w:rsidRPr="00E2368B">
        <w:rPr>
          <w:rFonts w:ascii="Segoe UI" w:hAnsi="Segoe UI" w:cs="Segoe UI"/>
          <w:sz w:val="20"/>
          <w:szCs w:val="20"/>
        </w:rPr>
        <w:t>?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 w:rsidR="007A50D4" w:rsidRPr="007A50D4">
        <w:rPr>
          <w:rFonts w:ascii="Segoe UI" w:hAnsi="Segoe UI" w:cs="Segoe UI"/>
          <w:sz w:val="20"/>
          <w:szCs w:val="20"/>
        </w:rPr>
        <w:t xml:space="preserve"> are</w:t>
      </w:r>
      <w:r w:rsidR="007A50D4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E2368B">
        <w:rPr>
          <w:rFonts w:ascii="Segoe UI" w:hAnsi="Segoe UI" w:cs="Segoe UI"/>
          <w:b/>
          <w:sz w:val="20"/>
          <w:szCs w:val="20"/>
        </w:rPr>
        <w:t>single parents</w:t>
      </w:r>
      <w:r w:rsidRPr="00E2368B">
        <w:rPr>
          <w:rFonts w:ascii="Segoe UI" w:hAnsi="Segoe UI" w:cs="Segoe UI"/>
          <w:sz w:val="20"/>
          <w:szCs w:val="20"/>
        </w:rPr>
        <w:t xml:space="preserve">? </w:t>
      </w:r>
      <w:r>
        <w:rPr>
          <w:rFonts w:ascii="Segoe UI" w:hAnsi="Segoe UI" w:cs="Segoe UI"/>
          <w:sz w:val="20"/>
          <w:szCs w:val="20"/>
          <w:u w:val="single"/>
        </w:rPr>
        <w:tab/>
      </w:r>
      <w:r>
        <w:rPr>
          <w:rFonts w:ascii="Segoe UI" w:hAnsi="Segoe UI" w:cs="Segoe UI"/>
          <w:sz w:val="20"/>
          <w:szCs w:val="20"/>
          <w:u w:val="single"/>
        </w:rPr>
        <w:tab/>
      </w:r>
      <w:r w:rsidRPr="00E2368B">
        <w:rPr>
          <w:rFonts w:ascii="Segoe UI" w:hAnsi="Segoe UI" w:cs="Segoe UI"/>
          <w:sz w:val="20"/>
          <w:szCs w:val="20"/>
        </w:rPr>
        <w:t xml:space="preserve"> </w:t>
      </w:r>
    </w:p>
    <w:p w14:paraId="7F005FDB" w14:textId="6BF4E6AA" w:rsidR="00D1091D" w:rsidRPr="00D1091D" w:rsidRDefault="00D1091D" w:rsidP="00ED093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70"/>
        </w:tabs>
        <w:spacing w:after="0" w:line="360" w:lineRule="auto"/>
        <w:ind w:left="270" w:hanging="270"/>
        <w:rPr>
          <w:rFonts w:ascii="Segoe UI" w:hAnsi="Segoe UI" w:cs="Segoe UI"/>
          <w:sz w:val="20"/>
          <w:szCs w:val="20"/>
        </w:rPr>
      </w:pPr>
      <w:r w:rsidRPr="007A3E03">
        <w:rPr>
          <w:rFonts w:ascii="Segoe UI" w:hAnsi="Segoe UI" w:cs="Segoe UI"/>
          <w:sz w:val="20"/>
          <w:szCs w:val="20"/>
        </w:rPr>
        <w:t xml:space="preserve">What percentage of the following groups </w:t>
      </w:r>
      <w:r>
        <w:rPr>
          <w:rFonts w:ascii="Segoe UI" w:hAnsi="Segoe UI" w:cs="Segoe UI"/>
          <w:sz w:val="20"/>
          <w:szCs w:val="20"/>
        </w:rPr>
        <w:t xml:space="preserve">(ages </w:t>
      </w:r>
      <w:r w:rsidR="000A550D">
        <w:rPr>
          <w:rFonts w:ascii="Segoe UI" w:hAnsi="Segoe UI" w:cs="Segoe UI"/>
          <w:sz w:val="20"/>
          <w:szCs w:val="20"/>
        </w:rPr>
        <w:t>25</w:t>
      </w:r>
      <w:r>
        <w:rPr>
          <w:rFonts w:ascii="Segoe UI" w:hAnsi="Segoe UI" w:cs="Segoe UI"/>
          <w:sz w:val="20"/>
          <w:szCs w:val="20"/>
        </w:rPr>
        <w:t>-</w:t>
      </w:r>
      <w:r w:rsidR="003E675F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 xml:space="preserve">4) have </w:t>
      </w:r>
      <w:r w:rsidRPr="004D2836">
        <w:rPr>
          <w:rFonts w:ascii="Segoe UI" w:hAnsi="Segoe UI" w:cs="Segoe UI"/>
          <w:b/>
          <w:sz w:val="20"/>
          <w:szCs w:val="20"/>
        </w:rPr>
        <w:t>completed a post-secondary credential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1091D">
        <w:rPr>
          <w:rFonts w:ascii="Segoe UI" w:hAnsi="Segoe UI" w:cs="Segoe UI"/>
          <w:sz w:val="20"/>
          <w:szCs w:val="20"/>
        </w:rPr>
        <w:t>(including certificates)?</w:t>
      </w:r>
    </w:p>
    <w:p w14:paraId="4C6A433A" w14:textId="61A917BC" w:rsidR="00D1091D" w:rsidRPr="007A3E03" w:rsidRDefault="00D1091D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7A3E03">
        <w:rPr>
          <w:rFonts w:ascii="Segoe UI" w:hAnsi="Segoe UI" w:cs="Segoe UI"/>
          <w:sz w:val="20"/>
          <w:szCs w:val="20"/>
        </w:rPr>
        <w:t xml:space="preserve">US residents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</w:p>
    <w:p w14:paraId="23A1ECDA" w14:textId="2F00603D" w:rsidR="00D1091D" w:rsidRPr="004D2836" w:rsidRDefault="00D1091D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7A3E03">
        <w:rPr>
          <w:rFonts w:ascii="Segoe UI" w:hAnsi="Segoe UI" w:cs="Segoe UI"/>
          <w:sz w:val="20"/>
          <w:szCs w:val="20"/>
        </w:rPr>
        <w:t xml:space="preserve">North Carolinians </w:t>
      </w:r>
      <w:r>
        <w:rPr>
          <w:rFonts w:ascii="Segoe UI" w:hAnsi="Segoe UI" w:cs="Segoe UI"/>
          <w:b/>
          <w:sz w:val="20"/>
          <w:szCs w:val="20"/>
          <w:u w:val="single"/>
        </w:rPr>
        <w:tab/>
      </w:r>
      <w:r w:rsidR="00ED0930">
        <w:rPr>
          <w:rFonts w:ascii="Segoe UI" w:hAnsi="Segoe UI" w:cs="Segoe UI"/>
          <w:b/>
          <w:sz w:val="20"/>
          <w:szCs w:val="20"/>
          <w:u w:val="single"/>
        </w:rPr>
        <w:tab/>
      </w:r>
      <w:bookmarkStart w:id="0" w:name="_GoBack"/>
      <w:bookmarkEnd w:id="0"/>
    </w:p>
    <w:p w14:paraId="16082670" w14:textId="3C78CEF0" w:rsidR="004D2836" w:rsidRPr="004D2836" w:rsidRDefault="004D2836" w:rsidP="00ED0930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270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4D2836">
        <w:rPr>
          <w:rFonts w:ascii="Segoe UI" w:hAnsi="Segoe UI" w:cs="Segoe UI"/>
          <w:sz w:val="20"/>
          <w:szCs w:val="20"/>
        </w:rPr>
        <w:t xml:space="preserve"> </w:t>
      </w:r>
      <w:r w:rsidR="004E1306">
        <w:rPr>
          <w:rFonts w:ascii="Segoe UI" w:hAnsi="Segoe UI" w:cs="Segoe UI"/>
          <w:sz w:val="20"/>
          <w:szCs w:val="20"/>
        </w:rPr>
        <w:t>In your college’s service area county (or counties)</w:t>
      </w:r>
      <w:r w:rsidRPr="004D2836">
        <w:rPr>
          <w:rFonts w:ascii="Segoe UI" w:hAnsi="Segoe UI" w:cs="Segoe UI"/>
          <w:sz w:val="20"/>
          <w:szCs w:val="20"/>
          <w:u w:val="single"/>
        </w:rPr>
        <w:tab/>
      </w:r>
      <w:r w:rsidRPr="004D2836">
        <w:rPr>
          <w:rFonts w:ascii="Segoe UI" w:hAnsi="Segoe UI" w:cs="Segoe UI"/>
          <w:sz w:val="20"/>
          <w:szCs w:val="20"/>
          <w:u w:val="single"/>
        </w:rPr>
        <w:tab/>
      </w:r>
      <w:r w:rsidR="00ED0930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14:paraId="51B755DA" w14:textId="77777777" w:rsidR="00ED0930" w:rsidRPr="00ED0930" w:rsidRDefault="008A1F7E" w:rsidP="00ED0930">
      <w:pPr>
        <w:shd w:val="clear" w:color="auto" w:fill="FFFFFF" w:themeFill="background1"/>
        <w:spacing w:after="0"/>
        <w:rPr>
          <w:rFonts w:ascii="Segoe UI" w:hAnsi="Segoe UI" w:cs="Segoe UI"/>
          <w:u w:val="single"/>
        </w:rPr>
      </w:pPr>
      <w:r>
        <w:rPr>
          <w:rFonts w:ascii="Segoe UI" w:hAnsi="Segoe UI" w:cs="Segoe UI"/>
          <w:sz w:val="18"/>
          <w:szCs w:val="18"/>
        </w:rPr>
        <w:pict w14:anchorId="6A120A0D">
          <v:rect id="_x0000_i1025" style="width:0;height:1.5pt" o:hralign="center" o:hrstd="t" o:hr="t" fillcolor="#a0a0a0" stroked="f"/>
        </w:pict>
      </w:r>
    </w:p>
    <w:p w14:paraId="32AC6C98" w14:textId="4A5922C3" w:rsidR="000F36F3" w:rsidRPr="000A550D" w:rsidRDefault="00141AEB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Answers:</w:t>
      </w:r>
    </w:p>
    <w:p w14:paraId="1BCEE4EE" w14:textId="77777777" w:rsidR="000F36F3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16"/>
          <w:szCs w:val="16"/>
          <w:u w:val="single"/>
        </w:rPr>
      </w:pPr>
    </w:p>
    <w:p w14:paraId="6B312C8A" w14:textId="2301E1B5" w:rsidR="000F36F3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b/>
        </w:rPr>
      </w:pPr>
      <w:r w:rsidRPr="000F36F3">
        <w:rPr>
          <w:rFonts w:ascii="Segoe UI" w:hAnsi="Segoe UI" w:cs="Segoe UI"/>
          <w:b/>
        </w:rPr>
        <w:t>80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45.</w:t>
      </w:r>
      <w:r w:rsidR="00184E07">
        <w:rPr>
          <w:rFonts w:ascii="Segoe UI" w:hAnsi="Segoe UI" w:cs="Segoe UI"/>
          <w:b/>
        </w:rPr>
        <w:t>9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38.2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6</w:t>
      </w:r>
      <w:r w:rsidRPr="000F36F3">
        <w:rPr>
          <w:rFonts w:ascii="Segoe UI" w:hAnsi="Segoe UI" w:cs="Segoe UI"/>
          <w:b/>
          <w:vertAlign w:val="superscript"/>
        </w:rPr>
        <w:t>th</w:t>
      </w:r>
      <w:r w:rsidRPr="000F36F3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 xml:space="preserve">    </w:t>
      </w:r>
      <w:r w:rsidR="00E2368B">
        <w:rPr>
          <w:rFonts w:ascii="Segoe UI" w:hAnsi="Segoe UI" w:cs="Segoe UI"/>
          <w:b/>
        </w:rPr>
        <w:t xml:space="preserve">  </w:t>
      </w:r>
      <w:r w:rsidRPr="000F36F3">
        <w:rPr>
          <w:rFonts w:ascii="Segoe UI" w:hAnsi="Segoe UI" w:cs="Segoe UI"/>
          <w:b/>
        </w:rPr>
        <w:t>2/3</w:t>
      </w:r>
      <w:r w:rsidRPr="000F36F3">
        <w:rPr>
          <w:rFonts w:ascii="Segoe UI" w:hAnsi="Segoe UI" w:cs="Segoe UI"/>
          <w:b/>
        </w:rPr>
        <w:tab/>
      </w:r>
      <w:r w:rsidRPr="000F36F3">
        <w:rPr>
          <w:rFonts w:ascii="Segoe UI" w:hAnsi="Segoe UI" w:cs="Segoe UI"/>
          <w:b/>
        </w:rPr>
        <w:tab/>
        <w:t>61.2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  <w:r w:rsidR="00E2368B">
        <w:rPr>
          <w:rFonts w:ascii="Segoe UI" w:hAnsi="Segoe UI" w:cs="Segoe UI"/>
          <w:b/>
        </w:rPr>
        <w:t xml:space="preserve">     </w:t>
      </w:r>
      <w:r w:rsidR="000A550D">
        <w:rPr>
          <w:rFonts w:ascii="Segoe UI" w:hAnsi="Segoe UI" w:cs="Segoe UI"/>
          <w:b/>
        </w:rPr>
        <w:t xml:space="preserve">  11 million      </w:t>
      </w:r>
      <w:r w:rsidR="00184E07">
        <w:rPr>
          <w:rFonts w:ascii="Segoe UI" w:hAnsi="Segoe UI" w:cs="Segoe UI"/>
          <w:b/>
        </w:rPr>
        <w:t>44</w:t>
      </w:r>
      <w:r>
        <w:rPr>
          <w:rFonts w:ascii="Segoe UI" w:hAnsi="Segoe UI" w:cs="Segoe UI"/>
          <w:b/>
        </w:rPr>
        <w:t>%</w:t>
      </w:r>
      <w:r w:rsidRPr="000F36F3">
        <w:rPr>
          <w:rFonts w:ascii="Segoe UI" w:hAnsi="Segoe UI" w:cs="Segoe UI"/>
          <w:b/>
        </w:rPr>
        <w:tab/>
      </w:r>
    </w:p>
    <w:p w14:paraId="58869F2B" w14:textId="23F9B0A1" w:rsidR="000F36F3" w:rsidRPr="00E2368B" w:rsidRDefault="000F36F3" w:rsidP="00D1091D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b/>
        </w:rPr>
      </w:pPr>
      <w:r w:rsidRPr="000F36F3">
        <w:rPr>
          <w:rFonts w:ascii="Segoe UI" w:hAnsi="Segoe UI" w:cs="Segoe UI"/>
          <w:b/>
        </w:rPr>
        <w:t>1</w:t>
      </w:r>
      <w:r w:rsidR="000A550D">
        <w:rPr>
          <w:rFonts w:ascii="Segoe UI" w:hAnsi="Segoe UI" w:cs="Segoe UI"/>
          <w:b/>
        </w:rPr>
        <w:t>84</w:t>
      </w:r>
      <w:r>
        <w:rPr>
          <w:rFonts w:ascii="Segoe UI" w:hAnsi="Segoe UI" w:cs="Segoe UI"/>
          <w:b/>
        </w:rPr>
        <w:t>%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="00E2368B" w:rsidRPr="00E2368B">
        <w:rPr>
          <w:rFonts w:ascii="Segoe UI" w:hAnsi="Segoe UI" w:cs="Segoe UI"/>
          <w:b/>
        </w:rPr>
        <w:t>35%</w:t>
      </w:r>
      <w:r w:rsidR="00E2368B">
        <w:rPr>
          <w:rFonts w:ascii="Segoe UI" w:hAnsi="Segoe UI" w:cs="Segoe UI"/>
          <w:sz w:val="20"/>
          <w:szCs w:val="20"/>
        </w:rPr>
        <w:tab/>
      </w:r>
      <w:r w:rsidR="00E2368B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</w:rPr>
        <w:t>42</w:t>
      </w:r>
      <w:r w:rsidR="00E2368B">
        <w:rPr>
          <w:rFonts w:ascii="Segoe UI" w:hAnsi="Segoe UI" w:cs="Segoe UI"/>
          <w:b/>
        </w:rPr>
        <w:t>%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45.</w:t>
      </w:r>
      <w:r w:rsidR="00184E07">
        <w:rPr>
          <w:rFonts w:ascii="Segoe UI" w:hAnsi="Segoe UI" w:cs="Segoe UI"/>
          <w:b/>
        </w:rPr>
        <w:t>8</w:t>
      </w:r>
      <w:r>
        <w:rPr>
          <w:rFonts w:ascii="Segoe UI" w:hAnsi="Segoe UI" w:cs="Segoe UI"/>
          <w:b/>
        </w:rPr>
        <w:t>%</w:t>
      </w:r>
      <w:r>
        <w:rPr>
          <w:rFonts w:ascii="Segoe UI" w:hAnsi="Segoe UI" w:cs="Segoe UI"/>
          <w:b/>
        </w:rPr>
        <w:tab/>
      </w:r>
      <w:r w:rsidR="00E2368B">
        <w:rPr>
          <w:rFonts w:ascii="Segoe UI" w:hAnsi="Segoe UI" w:cs="Segoe UI"/>
          <w:b/>
        </w:rPr>
        <w:t xml:space="preserve">      </w:t>
      </w:r>
      <w:r>
        <w:rPr>
          <w:rFonts w:ascii="Segoe UI" w:hAnsi="Segoe UI" w:cs="Segoe UI"/>
          <w:b/>
        </w:rPr>
        <w:t>25%</w:t>
      </w:r>
      <w:r>
        <w:rPr>
          <w:rFonts w:ascii="Segoe UI" w:hAnsi="Segoe UI" w:cs="Segoe UI"/>
          <w:b/>
        </w:rPr>
        <w:tab/>
      </w:r>
      <w:r w:rsidR="00E2368B" w:rsidRPr="00E2368B">
        <w:rPr>
          <w:rFonts w:ascii="Segoe UI" w:hAnsi="Segoe UI" w:cs="Segoe UI"/>
          <w:b/>
        </w:rPr>
        <w:t>17%</w:t>
      </w:r>
    </w:p>
    <w:p w14:paraId="5885E66E" w14:textId="29607728" w:rsidR="00D1091D" w:rsidRDefault="008A1F7E" w:rsidP="00A664AE">
      <w:pPr>
        <w:pStyle w:val="ListParagraph"/>
        <w:shd w:val="clear" w:color="auto" w:fill="FFFFFF" w:themeFill="background1"/>
        <w:spacing w:after="0"/>
        <w:ind w:left="450" w:right="-630" w:hanging="45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pict w14:anchorId="62968B3A">
          <v:rect id="_x0000_i1026" style="width:0;height:1.5pt" o:hralign="center" o:hrstd="t" o:hr="t" fillcolor="#a0a0a0" stroked="f"/>
        </w:pict>
      </w:r>
    </w:p>
    <w:p w14:paraId="6700596D" w14:textId="77777777" w:rsidR="00D1091D" w:rsidRPr="00ED0930" w:rsidRDefault="00D1091D" w:rsidP="00D1091D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D0930">
        <w:rPr>
          <w:rFonts w:ascii="Segoe UI" w:hAnsi="Segoe UI" w:cs="Segoe UI"/>
          <w:sz w:val="20"/>
          <w:szCs w:val="20"/>
        </w:rPr>
        <w:t xml:space="preserve">Sources: </w:t>
      </w:r>
    </w:p>
    <w:p w14:paraId="13739526" w14:textId="70DB4050" w:rsidR="00D1091D" w:rsidRPr="00ED0930" w:rsidRDefault="008A1F7E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7" w:anchor="state/NC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A Stronger Nation through Higher Education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</w:t>
      </w:r>
      <w:r w:rsidR="00184E07">
        <w:rPr>
          <w:rFonts w:ascii="Segoe UI" w:hAnsi="Segoe UI" w:cs="Segoe UI"/>
          <w:sz w:val="20"/>
          <w:szCs w:val="20"/>
        </w:rPr>
        <w:t>7</w:t>
      </w:r>
      <w:r w:rsidR="00D1091D" w:rsidRPr="00ED0930">
        <w:rPr>
          <w:rFonts w:ascii="Segoe UI" w:hAnsi="Segoe UI" w:cs="Segoe UI"/>
          <w:sz w:val="20"/>
          <w:szCs w:val="20"/>
        </w:rPr>
        <w:t>) Lumina Foundation</w:t>
      </w:r>
    </w:p>
    <w:p w14:paraId="542D9185" w14:textId="77777777" w:rsidR="00ED0930" w:rsidRPr="00ED0930" w:rsidRDefault="00D1091D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r w:rsidRPr="00ED0930">
        <w:rPr>
          <w:rFonts w:ascii="Segoe UI" w:hAnsi="Segoe UI" w:cs="Segoe UI"/>
          <w:sz w:val="20"/>
          <w:szCs w:val="20"/>
        </w:rPr>
        <w:t xml:space="preserve">“Help Wanted: 11 Million College Grads” </w:t>
      </w:r>
      <w:r w:rsidRPr="00ED0930">
        <w:rPr>
          <w:rFonts w:ascii="Segoe UI" w:hAnsi="Segoe UI" w:cs="Segoe UI"/>
          <w:i/>
          <w:sz w:val="20"/>
          <w:szCs w:val="20"/>
        </w:rPr>
        <w:t>Gates Notes</w:t>
      </w:r>
      <w:r w:rsidRPr="00ED0930">
        <w:rPr>
          <w:rFonts w:ascii="Segoe UI" w:hAnsi="Segoe UI" w:cs="Segoe UI"/>
          <w:sz w:val="20"/>
          <w:szCs w:val="20"/>
        </w:rPr>
        <w:t xml:space="preserve"> June 3, 2015</w:t>
      </w:r>
    </w:p>
    <w:p w14:paraId="7334766D" w14:textId="77777777" w:rsidR="00D1091D" w:rsidRPr="00ED0930" w:rsidRDefault="00D1091D" w:rsidP="00ED0930">
      <w:pPr>
        <w:pStyle w:val="ListParagraph"/>
        <w:spacing w:line="240" w:lineRule="auto"/>
        <w:ind w:left="1440"/>
        <w:rPr>
          <w:rFonts w:ascii="Segoe UI" w:hAnsi="Segoe UI" w:cs="Segoe UI"/>
          <w:sz w:val="20"/>
          <w:szCs w:val="20"/>
        </w:rPr>
      </w:pPr>
      <w:r w:rsidRPr="00ED0930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Pr="00ED0930">
          <w:rPr>
            <w:rStyle w:val="Hyperlink"/>
            <w:rFonts w:ascii="Segoe UI" w:hAnsi="Segoe UI" w:cs="Segoe UI"/>
            <w:sz w:val="20"/>
            <w:szCs w:val="20"/>
          </w:rPr>
          <w:t>http://www.gatesnotes.com/Education/11-Million-College-Grads</w:t>
        </w:r>
      </w:hyperlink>
    </w:p>
    <w:p w14:paraId="3EB02F01" w14:textId="14864E79" w:rsidR="00D1091D" w:rsidRPr="00ED0930" w:rsidRDefault="008A1F7E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9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Step Up &amp; Lead for Equity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(2015) American Association of Colleges &amp; Universities</w:t>
      </w:r>
    </w:p>
    <w:p w14:paraId="08081980" w14:textId="78B4D1B2" w:rsidR="00D1091D" w:rsidRPr="00ED0930" w:rsidRDefault="008A1F7E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10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College Completion Challenge Fact Sheet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(2012) American Association of Community Colleges</w:t>
      </w:r>
    </w:p>
    <w:p w14:paraId="39C6F8B3" w14:textId="10892A3C" w:rsidR="00D1091D" w:rsidRPr="00ED0930" w:rsidRDefault="008A1F7E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11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Reclaiming the American Dream</w:t>
        </w:r>
      </w:hyperlink>
      <w:r w:rsidR="00D1091D" w:rsidRPr="00ED0930">
        <w:rPr>
          <w:rFonts w:ascii="Segoe UI" w:hAnsi="Segoe UI" w:cs="Segoe UI"/>
          <w:sz w:val="20"/>
          <w:szCs w:val="20"/>
        </w:rPr>
        <w:t xml:space="preserve"> (2012) American Association of Community Colleges</w:t>
      </w:r>
    </w:p>
    <w:p w14:paraId="213FC385" w14:textId="3DAD8E45" w:rsidR="00D1091D" w:rsidRPr="00ED0930" w:rsidRDefault="008A1F7E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12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The Economy Goes to College</w:t>
        </w:r>
      </w:hyperlink>
      <w:r w:rsidR="00D1091D" w:rsidRPr="00ED0930">
        <w:rPr>
          <w:rFonts w:ascii="Segoe UI" w:hAnsi="Segoe UI" w:cs="Segoe UI"/>
          <w:i/>
          <w:sz w:val="20"/>
          <w:szCs w:val="20"/>
        </w:rPr>
        <w:t xml:space="preserve"> (2015) </w:t>
      </w:r>
      <w:r w:rsidR="00D1091D" w:rsidRPr="00ED0930">
        <w:rPr>
          <w:rFonts w:ascii="Segoe UI" w:hAnsi="Segoe UI" w:cs="Segoe UI"/>
          <w:sz w:val="20"/>
          <w:szCs w:val="20"/>
        </w:rPr>
        <w:t>Georgetown University Center on Education and the Workforce</w:t>
      </w:r>
    </w:p>
    <w:p w14:paraId="263C8CA6" w14:textId="69055EFD" w:rsidR="00D1091D" w:rsidRPr="00ED0930" w:rsidRDefault="008A1F7E" w:rsidP="00D1091D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0"/>
          <w:szCs w:val="20"/>
        </w:rPr>
      </w:pPr>
      <w:hyperlink r:id="rId13" w:anchor="overlay-context=analytics/state-and-federal-performance-measures" w:history="1"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>201</w:t>
        </w:r>
        <w:r w:rsidR="00184E07" w:rsidRPr="00846141">
          <w:rPr>
            <w:rStyle w:val="Hyperlink"/>
            <w:rFonts w:ascii="Segoe UI" w:hAnsi="Segoe UI" w:cs="Segoe UI"/>
            <w:sz w:val="20"/>
            <w:szCs w:val="20"/>
          </w:rPr>
          <w:t>7</w:t>
        </w:r>
        <w:r w:rsidR="00D1091D" w:rsidRPr="00846141">
          <w:rPr>
            <w:rStyle w:val="Hyperlink"/>
            <w:rFonts w:ascii="Segoe UI" w:hAnsi="Segoe UI" w:cs="Segoe UI"/>
            <w:sz w:val="20"/>
            <w:szCs w:val="20"/>
          </w:rPr>
          <w:t xml:space="preserve"> Performance Measures for Student Success</w:t>
        </w:r>
      </w:hyperlink>
      <w:r w:rsidR="00D1091D" w:rsidRPr="00ED0930">
        <w:rPr>
          <w:rFonts w:ascii="Segoe UI" w:hAnsi="Segoe UI" w:cs="Segoe UI"/>
          <w:sz w:val="20"/>
          <w:szCs w:val="20"/>
        </w:rPr>
        <w:t>, NC Community College System</w:t>
      </w:r>
    </w:p>
    <w:p w14:paraId="7BEC9325" w14:textId="77777777" w:rsidR="00D1091D" w:rsidRDefault="008A1F7E" w:rsidP="00D1091D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pict w14:anchorId="7E6A4D67">
          <v:rect id="_x0000_i1027" style="width:0;height:1.5pt" o:hralign="center" o:hrstd="t" o:hr="t" fillcolor="#a0a0a0" stroked="f"/>
        </w:pict>
      </w:r>
    </w:p>
    <w:p w14:paraId="5209E1F6" w14:textId="3BAE0665" w:rsidR="00D1091D" w:rsidRDefault="008A1F7E" w:rsidP="00D1091D">
      <w:pPr>
        <w:jc w:val="center"/>
        <w:rPr>
          <w:rStyle w:val="Hyperlink"/>
        </w:rPr>
      </w:pPr>
      <w:hyperlink r:id="rId14" w:history="1">
        <w:r w:rsidR="00D1091D" w:rsidRPr="00372E53">
          <w:rPr>
            <w:rStyle w:val="Hyperlink"/>
          </w:rPr>
          <w:t>http://www.ncccomunitycolleges.edu/studentservices/nc-student-success-center</w:t>
        </w:r>
      </w:hyperlink>
    </w:p>
    <w:p w14:paraId="1E381D58" w14:textId="57F697BD" w:rsidR="00846141" w:rsidRPr="00846141" w:rsidRDefault="00846141" w:rsidP="00846141">
      <w:pPr>
        <w:jc w:val="right"/>
        <w:rPr>
          <w:color w:val="FF0000"/>
          <w:sz w:val="16"/>
          <w:szCs w:val="16"/>
        </w:rPr>
      </w:pPr>
      <w:r w:rsidRPr="00846141">
        <w:rPr>
          <w:color w:val="FF0000"/>
          <w:sz w:val="16"/>
          <w:szCs w:val="16"/>
        </w:rPr>
        <w:t>Revised 11.1.17</w:t>
      </w:r>
    </w:p>
    <w:sectPr w:rsidR="00846141" w:rsidRPr="00846141" w:rsidSect="004426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29C6"/>
    <w:multiLevelType w:val="hybridMultilevel"/>
    <w:tmpl w:val="A3D48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2BC7A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454"/>
    <w:multiLevelType w:val="hybridMultilevel"/>
    <w:tmpl w:val="B8F4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876A1"/>
    <w:multiLevelType w:val="hybridMultilevel"/>
    <w:tmpl w:val="7EB098AE"/>
    <w:lvl w:ilvl="0" w:tplc="D5026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1D"/>
    <w:rsid w:val="0005600C"/>
    <w:rsid w:val="00072C9A"/>
    <w:rsid w:val="000A550D"/>
    <w:rsid w:val="000F36F3"/>
    <w:rsid w:val="00141AEB"/>
    <w:rsid w:val="00184E07"/>
    <w:rsid w:val="00194274"/>
    <w:rsid w:val="002D7029"/>
    <w:rsid w:val="00356931"/>
    <w:rsid w:val="003E675F"/>
    <w:rsid w:val="004D2836"/>
    <w:rsid w:val="004E1306"/>
    <w:rsid w:val="00551B43"/>
    <w:rsid w:val="005733BB"/>
    <w:rsid w:val="00590D84"/>
    <w:rsid w:val="00730233"/>
    <w:rsid w:val="0075345E"/>
    <w:rsid w:val="007A50D4"/>
    <w:rsid w:val="00846141"/>
    <w:rsid w:val="008A1F7E"/>
    <w:rsid w:val="008D343F"/>
    <w:rsid w:val="00921C6D"/>
    <w:rsid w:val="00A01B3C"/>
    <w:rsid w:val="00A04026"/>
    <w:rsid w:val="00A04B8C"/>
    <w:rsid w:val="00A664AE"/>
    <w:rsid w:val="00BB481C"/>
    <w:rsid w:val="00CB28EF"/>
    <w:rsid w:val="00CE5015"/>
    <w:rsid w:val="00D1091D"/>
    <w:rsid w:val="00E2368B"/>
    <w:rsid w:val="00ED0930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586F"/>
  <w15:chartTrackingRefBased/>
  <w15:docId w15:val="{5F7C5A5F-EE93-438A-B7E8-1BD83176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9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9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61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esnotes.com/Education/11-Million-College-Grads" TargetMode="External"/><Relationship Id="rId13" Type="http://schemas.openxmlformats.org/officeDocument/2006/relationships/hyperlink" Target="http://www.nccommunitycolleges.edu/sites/default/files/data-warehouse/2017_performance_measures_report_-_20170629_-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ongernation.luminafoundation.org/report/2017/" TargetMode="External"/><Relationship Id="rId12" Type="http://schemas.openxmlformats.org/officeDocument/2006/relationships/hyperlink" Target="https://cew.georgetown.edu/cew-reports/the-economy-goes-to-colleg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sidehighered.com/sites/default/server_files/files/21stCentReport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monitorinstitute.com/downloads/what-we-think/brighter-futures/brighter-futu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cu.org/sites/default/files/StepUpLeadEquity.pdf" TargetMode="External"/><Relationship Id="rId14" Type="http://schemas.openxmlformats.org/officeDocument/2006/relationships/hyperlink" Target="http://www.ncccomunitycolleges.edu/studentservices/nc-student-success-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Roxanne Newton</cp:lastModifiedBy>
  <cp:revision>2</cp:revision>
  <cp:lastPrinted>2017-10-27T17:47:00Z</cp:lastPrinted>
  <dcterms:created xsi:type="dcterms:W3CDTF">2018-02-11T18:04:00Z</dcterms:created>
  <dcterms:modified xsi:type="dcterms:W3CDTF">2018-02-11T18:04:00Z</dcterms:modified>
</cp:coreProperties>
</file>