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C8065F">
        <w:rPr>
          <w:rFonts w:ascii="Arial" w:hAnsi="Arial" w:cs="Arial"/>
          <w:sz w:val="24"/>
          <w:szCs w:val="24"/>
        </w:rPr>
        <w:t xml:space="preserve">Biological and Chemical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C8065F" w:rsidRPr="004A27CD">
        <w:rPr>
          <w:rFonts w:ascii="Arial" w:hAnsi="Arial" w:cs="Arial"/>
          <w:sz w:val="24"/>
          <w:szCs w:val="24"/>
        </w:rPr>
        <w:t>Biological and Chemical</w:t>
      </w:r>
      <w:r w:rsidR="00C806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C8065F">
        <w:rPr>
          <w:rFonts w:ascii="Arial" w:hAnsi="Arial" w:cs="Arial"/>
          <w:sz w:val="24"/>
          <w:szCs w:val="24"/>
        </w:rPr>
        <w:t xml:space="preserve">Biological and Chemical </w:t>
      </w:r>
      <w:r>
        <w:rPr>
          <w:rFonts w:ascii="Arial" w:hAnsi="Arial" w:cs="Arial"/>
          <w:sz w:val="24"/>
          <w:szCs w:val="24"/>
        </w:rPr>
        <w:t>industry associations and explains their purpose</w:t>
      </w:r>
      <w:bookmarkStart w:id="0" w:name="_GoBack"/>
      <w:bookmarkEnd w:id="0"/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C8065F">
        <w:rPr>
          <w:rFonts w:ascii="Arial" w:hAnsi="Arial" w:cs="Arial"/>
          <w:sz w:val="24"/>
          <w:szCs w:val="24"/>
        </w:rPr>
        <w:t xml:space="preserve">Biological and Chemical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C8065F">
        <w:rPr>
          <w:rFonts w:ascii="Arial" w:hAnsi="Arial" w:cs="Arial"/>
          <w:sz w:val="24"/>
          <w:szCs w:val="24"/>
        </w:rPr>
        <w:t xml:space="preserve">Biological and Chemical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C8065F">
        <w:rPr>
          <w:rFonts w:ascii="Arial" w:hAnsi="Arial" w:cs="Arial"/>
          <w:sz w:val="24"/>
          <w:szCs w:val="24"/>
        </w:rPr>
        <w:t xml:space="preserve">Biological and Chemical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4A27CD" w:rsidRDefault="004A27CD" w:rsidP="004A27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4A27CD" w:rsidRDefault="004A27CD" w:rsidP="004A27C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C8065F">
        <w:rPr>
          <w:rFonts w:ascii="Arial" w:hAnsi="Arial" w:cs="Arial"/>
          <w:sz w:val="24"/>
          <w:szCs w:val="24"/>
        </w:rPr>
        <w:t xml:space="preserve">Biological and Chemical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C3" w:rsidRDefault="002171C3" w:rsidP="00FA2E93">
      <w:pPr>
        <w:spacing w:after="0" w:line="240" w:lineRule="auto"/>
      </w:pPr>
      <w:r>
        <w:separator/>
      </w:r>
    </w:p>
  </w:endnote>
  <w:endnote w:type="continuationSeparator" w:id="0">
    <w:p w:rsidR="002171C3" w:rsidRDefault="002171C3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C3" w:rsidRDefault="002171C3" w:rsidP="00FA2E93">
      <w:pPr>
        <w:spacing w:after="0" w:line="240" w:lineRule="auto"/>
      </w:pPr>
      <w:r>
        <w:separator/>
      </w:r>
    </w:p>
  </w:footnote>
  <w:footnote w:type="continuationSeparator" w:id="0">
    <w:p w:rsidR="002171C3" w:rsidRDefault="002171C3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C8065F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C8065F">
      <w:rPr>
        <w:rFonts w:ascii="Arial" w:hAnsi="Arial" w:cs="Arial"/>
        <w:b/>
        <w:sz w:val="24"/>
        <w:szCs w:val="24"/>
      </w:rPr>
      <w:t>Biological and Chemical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F164C"/>
    <w:rsid w:val="002171C3"/>
    <w:rsid w:val="00235E3E"/>
    <w:rsid w:val="003246C2"/>
    <w:rsid w:val="0034774F"/>
    <w:rsid w:val="00381E4A"/>
    <w:rsid w:val="003872E9"/>
    <w:rsid w:val="003B6E62"/>
    <w:rsid w:val="003C1DB9"/>
    <w:rsid w:val="003E222B"/>
    <w:rsid w:val="00482701"/>
    <w:rsid w:val="004A27CD"/>
    <w:rsid w:val="004A4570"/>
    <w:rsid w:val="004D5134"/>
    <w:rsid w:val="006C51E1"/>
    <w:rsid w:val="00715D1D"/>
    <w:rsid w:val="007C2B65"/>
    <w:rsid w:val="008124C4"/>
    <w:rsid w:val="008127F1"/>
    <w:rsid w:val="00821FA5"/>
    <w:rsid w:val="00A24E35"/>
    <w:rsid w:val="00AB7B3B"/>
    <w:rsid w:val="00B2021E"/>
    <w:rsid w:val="00B75DA6"/>
    <w:rsid w:val="00B84811"/>
    <w:rsid w:val="00BB5639"/>
    <w:rsid w:val="00BB7C92"/>
    <w:rsid w:val="00C47A70"/>
    <w:rsid w:val="00C8065F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16</cp:revision>
  <dcterms:created xsi:type="dcterms:W3CDTF">2019-09-26T18:34:00Z</dcterms:created>
  <dcterms:modified xsi:type="dcterms:W3CDTF">2019-10-03T15:10:00Z</dcterms:modified>
</cp:coreProperties>
</file>