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92" w:rsidRPr="00914592" w:rsidRDefault="00914592" w:rsidP="009145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14592">
        <w:rPr>
          <w:rFonts w:cstheme="minorHAnsi"/>
          <w:b/>
          <w:sz w:val="28"/>
          <w:szCs w:val="28"/>
        </w:rPr>
        <w:t xml:space="preserve">Module </w:t>
      </w:r>
      <w:r w:rsidR="003A41B2">
        <w:rPr>
          <w:rFonts w:cstheme="minorHAnsi"/>
          <w:b/>
          <w:sz w:val="28"/>
          <w:szCs w:val="28"/>
        </w:rPr>
        <w:t>5</w:t>
      </w:r>
      <w:r w:rsidR="00111A83">
        <w:rPr>
          <w:rFonts w:cstheme="minorHAnsi"/>
          <w:b/>
          <w:sz w:val="28"/>
          <w:szCs w:val="28"/>
        </w:rPr>
        <w:t xml:space="preserve">:  </w:t>
      </w:r>
      <w:r w:rsidR="003A41B2">
        <w:rPr>
          <w:rFonts w:cstheme="minorHAnsi"/>
          <w:b/>
          <w:sz w:val="28"/>
          <w:szCs w:val="28"/>
        </w:rPr>
        <w:t>Employability Skills</w:t>
      </w:r>
    </w:p>
    <w:p w:rsidR="00914592" w:rsidRDefault="00914592" w:rsidP="00914592">
      <w:pPr>
        <w:spacing w:after="0" w:line="240" w:lineRule="auto"/>
        <w:rPr>
          <w:rFonts w:cstheme="minorHAnsi"/>
          <w:b/>
        </w:rPr>
      </w:pPr>
    </w:p>
    <w:p w:rsidR="003A41B2" w:rsidRPr="00FC2072" w:rsidRDefault="003A41B2" w:rsidP="003A41B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1</w:t>
      </w:r>
      <w:r w:rsidRPr="00FC2072">
        <w:rPr>
          <w:rFonts w:cstheme="minorHAnsi"/>
          <w:b/>
        </w:rPr>
        <w:t>.  Employability skills are sometimes referred to as:</w:t>
      </w:r>
    </w:p>
    <w:p w:rsidR="003A41B2" w:rsidRPr="00FC2072" w:rsidRDefault="003A41B2" w:rsidP="003A41B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3A41B2" w:rsidRPr="00FC2072" w:rsidRDefault="003A41B2" w:rsidP="003A41B2">
      <w:pPr>
        <w:spacing w:after="0"/>
        <w:rPr>
          <w:rFonts w:cstheme="minorHAnsi"/>
          <w:b/>
        </w:rPr>
      </w:pPr>
    </w:p>
    <w:p w:rsidR="003A41B2" w:rsidRPr="00FC2072" w:rsidRDefault="003A41B2" w:rsidP="003A41B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Pr="00FC2072">
        <w:rPr>
          <w:rFonts w:cstheme="minorHAnsi"/>
          <w:b/>
        </w:rPr>
        <w:t>.  The following is an example of an employability skill: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3A41B2" w:rsidRPr="00FC2072" w:rsidRDefault="003A41B2" w:rsidP="003A41B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</w:p>
    <w:p w:rsidR="003A41B2" w:rsidRPr="00FC2072" w:rsidRDefault="003A41B2" w:rsidP="003A41B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Pr="00FC2072">
        <w:rPr>
          <w:rFonts w:cstheme="minorHAnsi"/>
          <w:b/>
        </w:rPr>
        <w:t>.  Which of the following is NOT considered an employability skill?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3A41B2" w:rsidRPr="00FC2072" w:rsidRDefault="003A41B2" w:rsidP="003A41B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who tend to bring down the company 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3A41B2" w:rsidRDefault="003A41B2" w:rsidP="003A41B2">
      <w:pPr>
        <w:spacing w:after="0" w:line="240" w:lineRule="auto"/>
        <w:rPr>
          <w:rFonts w:cstheme="minorHAnsi"/>
          <w:b/>
        </w:rPr>
      </w:pPr>
    </w:p>
    <w:p w:rsidR="003A41B2" w:rsidRPr="00FC2072" w:rsidRDefault="003A41B2" w:rsidP="003A41B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Pr="00FC2072">
        <w:rPr>
          <w:rFonts w:cstheme="minorHAnsi"/>
          <w:b/>
        </w:rPr>
        <w:t xml:space="preserve">.  </w:t>
      </w:r>
      <w:r>
        <w:rPr>
          <w:rFonts w:cstheme="minorHAnsi"/>
          <w:b/>
        </w:rPr>
        <w:t>Knowing the findings of several workforce surveys, we should consider</w:t>
      </w:r>
      <w:r w:rsidRPr="00FC2072">
        <w:rPr>
          <w:rFonts w:cstheme="minorHAnsi"/>
          <w:b/>
        </w:rPr>
        <w:t xml:space="preserve"> employability skills: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Somewhat important but not </w:t>
      </w:r>
      <w:proofErr w:type="gramStart"/>
      <w:r w:rsidRPr="00FC2072">
        <w:rPr>
          <w:rFonts w:cstheme="minorHAnsi"/>
        </w:rPr>
        <w:t>absolutely necessary</w:t>
      </w:r>
      <w:proofErr w:type="gramEnd"/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3A41B2" w:rsidRPr="00FC2072" w:rsidRDefault="003A41B2" w:rsidP="003A41B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</w:p>
    <w:p w:rsidR="003A41B2" w:rsidRPr="00FC2072" w:rsidRDefault="003A41B2" w:rsidP="003A41B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Pr="00FC2072">
        <w:rPr>
          <w:rFonts w:cstheme="minorHAnsi"/>
          <w:b/>
        </w:rPr>
        <w:t xml:space="preserve">.  </w:t>
      </w:r>
      <w:r>
        <w:rPr>
          <w:rFonts w:cstheme="minorHAnsi"/>
          <w:b/>
        </w:rPr>
        <w:t xml:space="preserve">Which of the following are considered an </w:t>
      </w:r>
      <w:r w:rsidRPr="00FC2072">
        <w:rPr>
          <w:rFonts w:cstheme="minorHAnsi"/>
          <w:b/>
        </w:rPr>
        <w:t>Employability Skill?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Teamwork </w:t>
      </w:r>
    </w:p>
    <w:p w:rsidR="003A41B2" w:rsidRPr="00FC2072" w:rsidRDefault="003A41B2" w:rsidP="003A41B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3A41B2" w:rsidRPr="00FC2072" w:rsidRDefault="003A41B2" w:rsidP="003A41B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>
        <w:rPr>
          <w:rFonts w:cstheme="minorHAnsi"/>
        </w:rPr>
        <w:t>None of the above</w:t>
      </w:r>
    </w:p>
    <w:p w:rsidR="00914592" w:rsidRDefault="00914592" w:rsidP="00914592">
      <w:pPr>
        <w:spacing w:after="0"/>
        <w:rPr>
          <w:rFonts w:cstheme="minorHAnsi"/>
          <w:b/>
        </w:rPr>
      </w:pPr>
    </w:p>
    <w:p w:rsidR="002401C7" w:rsidRDefault="002401C7" w:rsidP="00914592">
      <w:pPr>
        <w:tabs>
          <w:tab w:val="left" w:pos="2070"/>
        </w:tabs>
      </w:pPr>
    </w:p>
    <w:sectPr w:rsidR="00240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DC" w:rsidRDefault="009918DC" w:rsidP="00914592">
      <w:pPr>
        <w:spacing w:after="0" w:line="240" w:lineRule="auto"/>
      </w:pPr>
      <w:r>
        <w:separator/>
      </w:r>
    </w:p>
  </w:endnote>
  <w:endnote w:type="continuationSeparator" w:id="0">
    <w:p w:rsidR="009918DC" w:rsidRDefault="009918DC" w:rsidP="009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DC" w:rsidRDefault="009918DC" w:rsidP="00914592">
      <w:pPr>
        <w:spacing w:after="0" w:line="240" w:lineRule="auto"/>
      </w:pPr>
      <w:r>
        <w:separator/>
      </w:r>
    </w:p>
  </w:footnote>
  <w:footnote w:type="continuationSeparator" w:id="0">
    <w:p w:rsidR="009918DC" w:rsidRDefault="009918DC" w:rsidP="009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92" w:rsidRPr="00FA2E93" w:rsidRDefault="00914592" w:rsidP="00914592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>
      <w:rPr>
        <w:rFonts w:ascii="Arial" w:hAnsi="Arial" w:cs="Arial"/>
        <w:b/>
        <w:sz w:val="24"/>
        <w:szCs w:val="24"/>
      </w:rPr>
      <w:t xml:space="preserve">Quiz – Employment Skills </w:t>
    </w:r>
    <w:r>
      <w:rPr>
        <w:rFonts w:ascii="Arial" w:hAnsi="Arial" w:cs="Arial"/>
        <w:b/>
        <w:sz w:val="24"/>
        <w:szCs w:val="24"/>
      </w:rPr>
      <w:t>(Pre-Apprenticeship)</w:t>
    </w:r>
    <w:bookmarkStart w:id="0" w:name="_GoBack"/>
    <w:bookmarkEnd w:id="0"/>
  </w:p>
  <w:p w:rsidR="00914592" w:rsidRDefault="00914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2"/>
    <w:rsid w:val="00111A83"/>
    <w:rsid w:val="002401C7"/>
    <w:rsid w:val="002702DA"/>
    <w:rsid w:val="002F227F"/>
    <w:rsid w:val="003A41B2"/>
    <w:rsid w:val="003A60AD"/>
    <w:rsid w:val="0061346B"/>
    <w:rsid w:val="00615DA0"/>
    <w:rsid w:val="00914592"/>
    <w:rsid w:val="009918DC"/>
    <w:rsid w:val="00AA4870"/>
    <w:rsid w:val="00B848CF"/>
    <w:rsid w:val="00F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79E7"/>
  <w15:chartTrackingRefBased/>
  <w15:docId w15:val="{14E2DA4C-F63A-475D-89A3-367BD75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92"/>
  </w:style>
  <w:style w:type="paragraph" w:styleId="Footer">
    <w:name w:val="footer"/>
    <w:basedOn w:val="Normal"/>
    <w:link w:val="Foot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7</cp:revision>
  <dcterms:created xsi:type="dcterms:W3CDTF">2019-12-10T19:46:00Z</dcterms:created>
  <dcterms:modified xsi:type="dcterms:W3CDTF">2019-12-13T18:41:00Z</dcterms:modified>
</cp:coreProperties>
</file>