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89" w:rsidRPr="0036358A" w:rsidRDefault="0036358A" w:rsidP="0036358A">
      <w:pPr>
        <w:jc w:val="center"/>
        <w:rPr>
          <w:rFonts w:ascii="Arial" w:hAnsi="Arial" w:cs="Arial"/>
          <w:b/>
          <w:sz w:val="24"/>
          <w:szCs w:val="24"/>
        </w:rPr>
      </w:pPr>
      <w:r w:rsidRPr="0036358A">
        <w:rPr>
          <w:rFonts w:ascii="Arial" w:hAnsi="Arial" w:cs="Arial"/>
          <w:b/>
          <w:sz w:val="24"/>
          <w:szCs w:val="24"/>
        </w:rPr>
        <w:t>Course Review</w:t>
      </w:r>
    </w:p>
    <w:p w:rsidR="0036358A" w:rsidRDefault="0036358A"/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1:  Safety</w:t>
      </w:r>
    </w:p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2:  Communication Skills</w:t>
      </w:r>
    </w:p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3:  Industry Overview</w:t>
      </w:r>
    </w:p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4:  Computation and Financial Literacy</w:t>
      </w:r>
    </w:p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5:  Employability Skills</w:t>
      </w:r>
    </w:p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6:  Personal Health</w:t>
      </w:r>
    </w:p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8:  Job Preparation and Required Job Skills</w:t>
      </w:r>
    </w:p>
    <w:p w:rsidR="0036358A" w:rsidRPr="0036358A" w:rsidRDefault="0036358A" w:rsidP="0036358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6358A">
        <w:rPr>
          <w:rFonts w:ascii="Arial" w:hAnsi="Arial" w:cs="Arial"/>
          <w:sz w:val="24"/>
          <w:szCs w:val="24"/>
        </w:rPr>
        <w:t>Module 9:  Industry and Site Visits</w:t>
      </w:r>
      <w:bookmarkStart w:id="0" w:name="_GoBack"/>
      <w:bookmarkEnd w:id="0"/>
    </w:p>
    <w:p w:rsidR="0036358A" w:rsidRDefault="0036358A"/>
    <w:sectPr w:rsidR="0036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8A"/>
    <w:rsid w:val="0036358A"/>
    <w:rsid w:val="004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3C3C"/>
  <w15:chartTrackingRefBased/>
  <w15:docId w15:val="{960DD5B0-7614-4B6B-8144-D5A1574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2020-01-10T15:30:00Z</dcterms:created>
  <dcterms:modified xsi:type="dcterms:W3CDTF">2020-01-10T15:31:00Z</dcterms:modified>
</cp:coreProperties>
</file>