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7A73" w:rsidR="00837D3D" w:rsidP="002C7A73" w:rsidRDefault="00330566" w14:paraId="71E1123F" w14:textId="55DB772E">
      <w:pPr>
        <w:jc w:val="center"/>
        <w:rPr>
          <w:b/>
          <w:bCs/>
        </w:rPr>
      </w:pPr>
      <w:r w:rsidRPr="002C7A73">
        <w:rPr>
          <w:b/>
          <w:bCs/>
        </w:rPr>
        <w:t>EDU 279</w:t>
      </w:r>
    </w:p>
    <w:p w:rsidRPr="002C7A73" w:rsidR="00330566" w:rsidP="002C7A73" w:rsidRDefault="00330566" w14:paraId="5F780E01" w14:textId="561D3075">
      <w:pPr>
        <w:jc w:val="center"/>
        <w:rPr>
          <w:b w:val="1"/>
          <w:bCs w:val="1"/>
        </w:rPr>
      </w:pPr>
      <w:r w:rsidRPr="184C425F" w:rsidR="00330566">
        <w:rPr>
          <w:b w:val="1"/>
          <w:bCs w:val="1"/>
        </w:rPr>
        <w:t xml:space="preserve">Module </w:t>
      </w:r>
      <w:r w:rsidRPr="184C425F" w:rsidR="5AB4FED1">
        <w:rPr>
          <w:b w:val="1"/>
          <w:bCs w:val="1"/>
        </w:rPr>
        <w:t>Two</w:t>
      </w:r>
      <w:r w:rsidRPr="184C425F" w:rsidR="00330566">
        <w:rPr>
          <w:b w:val="1"/>
          <w:bCs w:val="1"/>
        </w:rPr>
        <w:t xml:space="preserve"> </w:t>
      </w:r>
      <w:r w:rsidRPr="184C425F" w:rsidR="00330566">
        <w:rPr>
          <w:b w:val="1"/>
          <w:bCs w:val="1"/>
        </w:rPr>
        <w:t>Assignments</w:t>
      </w:r>
    </w:p>
    <w:p w:rsidR="00330566" w:rsidRDefault="00330566" w14:paraId="5F59DD37" w14:textId="15887B6C"/>
    <w:p w:rsidRPr="002C7A73" w:rsidR="00330566" w:rsidP="4DC516B4" w:rsidRDefault="00330566" w14:paraId="2FF39C0D" w14:textId="1D379F0A">
      <w:pPr>
        <w:jc w:val="center"/>
        <w:rPr>
          <w:b w:val="1"/>
          <w:bCs w:val="1"/>
        </w:rPr>
      </w:pPr>
      <w:r w:rsidRPr="27A16EAC" w:rsidR="00330566">
        <w:rPr>
          <w:b w:val="1"/>
          <w:bCs w:val="1"/>
        </w:rPr>
        <w:t>Lab</w:t>
      </w:r>
      <w:r w:rsidRPr="27A16EAC" w:rsidR="42CF7003">
        <w:rPr>
          <w:b w:val="1"/>
          <w:bCs w:val="1"/>
        </w:rPr>
        <w:t xml:space="preserve"> </w:t>
      </w:r>
    </w:p>
    <w:p w:rsidR="4F7C6C3B" w:rsidP="27A16EAC" w:rsidRDefault="4F7C6C3B" w14:paraId="40D04648" w14:textId="33AF28CE">
      <w:pPr>
        <w:pStyle w:val="Normal"/>
        <w:jc w:val="left"/>
        <w:rPr>
          <w:b w:val="1"/>
          <w:bCs w:val="1"/>
        </w:rPr>
      </w:pPr>
      <w:r w:rsidRPr="27A16EAC" w:rsidR="4F7C6C3B">
        <w:rPr>
          <w:b w:val="1"/>
          <w:bCs w:val="1"/>
        </w:rPr>
        <w:t>Classroom Observation</w:t>
      </w:r>
    </w:p>
    <w:p w:rsidR="00330566" w:rsidP="4193B4BB" w:rsidRDefault="00330566" w14:paraId="4D9ECA72" w14:textId="49E3DC4C">
      <w:pPr>
        <w:rPr>
          <w:i w:val="1"/>
          <w:iCs w:val="1"/>
        </w:rPr>
      </w:pPr>
      <w:r w:rsidR="00330566">
        <w:rPr/>
        <w:t xml:space="preserve">Observe </w:t>
      </w:r>
      <w:r w:rsidR="004021FB">
        <w:rPr/>
        <w:t xml:space="preserve">reading instruction in </w:t>
      </w:r>
      <w:r w:rsidR="69A18252">
        <w:rPr/>
        <w:t>an elementary</w:t>
      </w:r>
      <w:r w:rsidR="004021FB">
        <w:rPr/>
        <w:t xml:space="preserve"> classroom or by video if a live experience is not available.  </w:t>
      </w:r>
      <w:r w:rsidR="002C7A73">
        <w:rPr/>
        <w:t xml:space="preserve">Specifically </w:t>
      </w:r>
      <w:r w:rsidR="38CD5144">
        <w:rPr/>
        <w:t>observe how cultural, linguistic, and intellectual diversity is handled within literacy instruction.  Note the teacher’s leadership and the st</w:t>
      </w:r>
      <w:r w:rsidR="008335CF">
        <w:rPr/>
        <w:t>udents</w:t>
      </w:r>
      <w:r w:rsidR="03BB311C">
        <w:rPr/>
        <w:t>’</w:t>
      </w:r>
      <w:r w:rsidR="008335CF">
        <w:rPr/>
        <w:t xml:space="preserve"> </w:t>
      </w:r>
      <w:r w:rsidR="2EB682DF">
        <w:rPr/>
        <w:t>response</w:t>
      </w:r>
      <w:r w:rsidR="6DC2E862">
        <w:rPr/>
        <w:t xml:space="preserve"> to any differentiation</w:t>
      </w:r>
      <w:r w:rsidR="008335CF">
        <w:rPr/>
        <w:t xml:space="preserve">.  Suggested observation period </w:t>
      </w:r>
      <w:r w:rsidR="00E46DC6">
        <w:rPr/>
        <w:t xml:space="preserve">of </w:t>
      </w:r>
      <w:r w:rsidR="008335CF">
        <w:rPr/>
        <w:t>2</w:t>
      </w:r>
      <w:r w:rsidR="00E46DC6">
        <w:rPr/>
        <w:t xml:space="preserve"> - 3</w:t>
      </w:r>
      <w:r w:rsidR="008335CF">
        <w:rPr/>
        <w:t xml:space="preserve"> hours</w:t>
      </w:r>
      <w:r w:rsidR="00DD5D9C">
        <w:rPr/>
        <w:t xml:space="preserve">.  </w:t>
      </w:r>
      <w:r w:rsidRPr="27A16EAC" w:rsidR="00DD5D9C">
        <w:rPr>
          <w:i w:val="1"/>
          <w:iCs w:val="1"/>
        </w:rPr>
        <w:t>Use the Journal Assignment below to assist students in reflecting on the observation.</w:t>
      </w:r>
    </w:p>
    <w:p w:rsidR="60E270DA" w:rsidP="27A16EAC" w:rsidRDefault="60E270DA" w14:paraId="54C7A4C0" w14:textId="079D7B07">
      <w:pPr>
        <w:pStyle w:val="Normal"/>
        <w:bidi w:val="0"/>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27A16EAC" w:rsidR="60E270DA">
        <w:rPr>
          <w:rFonts w:ascii="Calibri" w:hAnsi="Calibri" w:eastAsia="Calibri" w:cs="Calibri"/>
          <w:b w:val="1"/>
          <w:bCs w:val="1"/>
          <w:i w:val="0"/>
          <w:iCs w:val="0"/>
          <w:caps w:val="0"/>
          <w:smallCaps w:val="0"/>
          <w:noProof w:val="0"/>
          <w:color w:val="000000" w:themeColor="text1" w:themeTint="FF" w:themeShade="FF"/>
          <w:sz w:val="22"/>
          <w:szCs w:val="22"/>
          <w:lang w:val="en-US"/>
        </w:rPr>
        <w:t>Video Training</w:t>
      </w:r>
    </w:p>
    <w:p w:rsidR="4DC516B4" w:rsidP="27A16EAC" w:rsidRDefault="4DC516B4" w14:paraId="6D4FA6E4" w14:textId="13E4A535">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27A16EAC" w:rsidR="10366982">
        <w:rPr>
          <w:rFonts w:ascii="Calibri" w:hAnsi="Calibri" w:eastAsia="Calibri" w:cs="Calibri"/>
          <w:b w:val="0"/>
          <w:bCs w:val="0"/>
          <w:i w:val="0"/>
          <w:iCs w:val="0"/>
          <w:caps w:val="0"/>
          <w:smallCaps w:val="0"/>
          <w:noProof w:val="0"/>
          <w:color w:val="000000" w:themeColor="text1" w:themeTint="FF" w:themeShade="FF"/>
          <w:sz w:val="22"/>
          <w:szCs w:val="22"/>
          <w:lang w:val="en-US"/>
        </w:rPr>
        <w:t>C</w:t>
      </w:r>
      <w:r w:rsidRPr="27A16EAC" w:rsidR="4B4046F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omplete The Iris Center’s learning module entitled “RTI (Part 1): An Overview” </w:t>
      </w:r>
      <w:hyperlink r:id="R7efd88c096444f82">
        <w:r w:rsidRPr="27A16EAC" w:rsidR="4B4046F4">
          <w:rPr>
            <w:rStyle w:val="Hyperlink"/>
            <w:rFonts w:ascii="Calibri" w:hAnsi="Calibri" w:eastAsia="Calibri" w:cs="Calibri"/>
            <w:b w:val="0"/>
            <w:bCs w:val="0"/>
            <w:i w:val="0"/>
            <w:iCs w:val="0"/>
            <w:caps w:val="0"/>
            <w:smallCaps w:val="0"/>
            <w:strike w:val="0"/>
            <w:dstrike w:val="0"/>
            <w:noProof w:val="0"/>
            <w:sz w:val="22"/>
            <w:szCs w:val="22"/>
            <w:lang w:val="en-US"/>
          </w:rPr>
          <w:t>https://iris.peabody.vanderbilt.edu/module/rti03-reading/</w:t>
        </w:r>
      </w:hyperlink>
      <w:r w:rsidRPr="27A16EAC" w:rsidR="4B4046F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7A16EAC" w:rsidR="4B4046F4">
        <w:rPr>
          <w:rFonts w:ascii="Calibri" w:hAnsi="Calibri" w:eastAsia="Calibri" w:cs="Calibri"/>
          <w:b w:val="0"/>
          <w:bCs w:val="0"/>
          <w:i w:val="0"/>
          <w:iCs w:val="0"/>
          <w:caps w:val="0"/>
          <w:smallCaps w:val="0"/>
          <w:noProof w:val="0"/>
          <w:color w:val="000000" w:themeColor="text1" w:themeTint="FF" w:themeShade="FF"/>
          <w:sz w:val="22"/>
          <w:szCs w:val="22"/>
          <w:lang w:val="en-US"/>
        </w:rPr>
        <w:t>to</w:t>
      </w:r>
      <w:r w:rsidRPr="27A16EAC" w:rsidR="4B4046F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learn about the differences between the IQ-achievement discrepancy model and the RTI approach. It also offers a brief overview of each tier in the RTI model and explains its benefits.” This module is expected to take approximately 1 hour to complete. For more information about the module, visit the Module Outline at </w:t>
      </w:r>
      <w:hyperlink w:anchor="content" r:id="Rfe07d7ad04dc4283">
        <w:r w:rsidRPr="27A16EAC" w:rsidR="4B4046F4">
          <w:rPr>
            <w:rStyle w:val="Hyperlink"/>
            <w:rFonts w:ascii="Calibri" w:hAnsi="Calibri" w:eastAsia="Calibri" w:cs="Calibri"/>
            <w:b w:val="0"/>
            <w:bCs w:val="0"/>
            <w:i w:val="0"/>
            <w:iCs w:val="0"/>
            <w:caps w:val="0"/>
            <w:smallCaps w:val="0"/>
            <w:strike w:val="0"/>
            <w:dstrike w:val="0"/>
            <w:noProof w:val="0"/>
            <w:sz w:val="22"/>
            <w:szCs w:val="22"/>
            <w:lang w:val="en-US"/>
          </w:rPr>
          <w:t>https://iris.peabody.vanderbilt.edu/wpcontent/uploads/pdf_module_outlines/rti01_overview.pdf#content</w:t>
        </w:r>
      </w:hyperlink>
      <w:r w:rsidRPr="27A16EAC" w:rsidR="4B4046F4">
        <w:rPr>
          <w:rFonts w:ascii="Segoe UI" w:hAnsi="Segoe UI" w:eastAsia="Segoe UI" w:cs="Segoe UI"/>
          <w:b w:val="0"/>
          <w:bCs w:val="0"/>
          <w:i w:val="0"/>
          <w:iCs w:val="0"/>
          <w:caps w:val="0"/>
          <w:smallCaps w:val="0"/>
          <w:noProof w:val="0"/>
          <w:color w:val="000000" w:themeColor="text1" w:themeTint="FF" w:themeShade="FF"/>
          <w:sz w:val="22"/>
          <w:szCs w:val="22"/>
          <w:lang w:val="en-US"/>
        </w:rPr>
        <w:t>.</w:t>
      </w:r>
    </w:p>
    <w:p w:rsidR="31C3D7D0" w:rsidP="4193B4BB" w:rsidRDefault="31C3D7D0" w14:paraId="58848272" w14:textId="0867A84C">
      <w:pPr>
        <w:pStyle w:val="Normal"/>
        <w:spacing w:after="160" w:line="259" w:lineRule="auto"/>
        <w:rPr>
          <w:rFonts w:ascii="Segoe UI" w:hAnsi="Segoe UI" w:eastAsia="Segoe UI" w:cs="Segoe UI"/>
          <w:b w:val="0"/>
          <w:bCs w:val="0"/>
          <w:i w:val="1"/>
          <w:iCs w:val="1"/>
          <w:caps w:val="0"/>
          <w:smallCaps w:val="0"/>
          <w:noProof w:val="0"/>
          <w:color w:val="000000" w:themeColor="text1" w:themeTint="FF" w:themeShade="FF"/>
          <w:sz w:val="22"/>
          <w:szCs w:val="22"/>
          <w:lang w:val="en-US"/>
        </w:rPr>
      </w:pPr>
      <w:r w:rsidRPr="4193B4BB" w:rsidR="31C3D7D0">
        <w:rPr>
          <w:rFonts w:ascii="Segoe UI" w:hAnsi="Segoe UI" w:eastAsia="Segoe UI" w:cs="Segoe UI"/>
          <w:b w:val="0"/>
          <w:bCs w:val="0"/>
          <w:i w:val="1"/>
          <w:iCs w:val="1"/>
          <w:caps w:val="0"/>
          <w:smallCaps w:val="0"/>
          <w:noProof w:val="0"/>
          <w:color w:val="000000" w:themeColor="text1" w:themeTint="FF" w:themeShade="FF"/>
          <w:sz w:val="22"/>
          <w:szCs w:val="22"/>
          <w:lang w:val="en-US"/>
        </w:rPr>
        <w:t>Students should submit the wrap-up questions as proof of completion, and this can also be used as a graded lab assignment.</w:t>
      </w:r>
    </w:p>
    <w:p w:rsidR="4DC516B4" w:rsidP="4193B4BB" w:rsidRDefault="4DC516B4" w14:paraId="2EA53E30" w14:textId="27DD596E">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193B4BB" w:rsidR="78454BDF">
        <w:rPr>
          <w:rFonts w:ascii="Calibri" w:hAnsi="Calibri" w:eastAsia="Calibri" w:cs="Calibri"/>
          <w:b w:val="0"/>
          <w:bCs w:val="0"/>
          <w:i w:val="0"/>
          <w:iCs w:val="0"/>
          <w:caps w:val="0"/>
          <w:smallCaps w:val="0"/>
          <w:noProof w:val="0"/>
          <w:color w:val="000000" w:themeColor="text1" w:themeTint="FF" w:themeShade="FF"/>
          <w:sz w:val="22"/>
          <w:szCs w:val="22"/>
          <w:lang w:val="en-US"/>
        </w:rPr>
        <w:t>C</w:t>
      </w:r>
      <w:r w:rsidRPr="4193B4BB" w:rsidR="4B4046F4">
        <w:rPr>
          <w:rFonts w:ascii="Calibri" w:hAnsi="Calibri" w:eastAsia="Calibri" w:cs="Calibri"/>
          <w:b w:val="0"/>
          <w:bCs w:val="0"/>
          <w:i w:val="0"/>
          <w:iCs w:val="0"/>
          <w:caps w:val="0"/>
          <w:smallCaps w:val="0"/>
          <w:noProof w:val="0"/>
          <w:color w:val="000000" w:themeColor="text1" w:themeTint="FF" w:themeShade="FF"/>
          <w:sz w:val="22"/>
          <w:szCs w:val="22"/>
          <w:lang w:val="en-US"/>
        </w:rPr>
        <w:t>omplete The Iris Center’s learning module titled “RTI (Part 3): Reading Instruction” (</w:t>
      </w:r>
      <w:hyperlink r:id="Rae9a7e7caef4483a">
        <w:r w:rsidRPr="4193B4BB" w:rsidR="4B4046F4">
          <w:rPr>
            <w:rStyle w:val="Hyperlink"/>
            <w:rFonts w:ascii="Calibri" w:hAnsi="Calibri" w:eastAsia="Calibri" w:cs="Calibri"/>
            <w:b w:val="0"/>
            <w:bCs w:val="0"/>
            <w:i w:val="0"/>
            <w:iCs w:val="0"/>
            <w:caps w:val="0"/>
            <w:smallCaps w:val="0"/>
            <w:strike w:val="0"/>
            <w:dstrike w:val="0"/>
            <w:noProof w:val="0"/>
            <w:sz w:val="22"/>
            <w:szCs w:val="22"/>
            <w:lang w:val="en-US"/>
          </w:rPr>
          <w:t>https://iris.peabody.vanderbilt.edu/module/rti03-reading/</w:t>
        </w:r>
      </w:hyperlink>
      <w:r w:rsidRPr="4193B4BB" w:rsidR="4B4046F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roofErr w:type="gramStart"/>
      <w:r w:rsidRPr="4193B4BB" w:rsidR="4B4046F4">
        <w:rPr>
          <w:rFonts w:ascii="Calibri" w:hAnsi="Calibri" w:eastAsia="Calibri" w:cs="Calibri"/>
          <w:b w:val="0"/>
          <w:bCs w:val="0"/>
          <w:i w:val="0"/>
          <w:iCs w:val="0"/>
          <w:caps w:val="0"/>
          <w:smallCaps w:val="0"/>
          <w:noProof w:val="0"/>
          <w:color w:val="000000" w:themeColor="text1" w:themeTint="FF" w:themeShade="FF"/>
          <w:sz w:val="22"/>
          <w:szCs w:val="22"/>
          <w:lang w:val="en-US"/>
        </w:rPr>
        <w:t>to</w:t>
      </w:r>
      <w:proofErr w:type="gramEnd"/>
      <w:r w:rsidRPr="4193B4BB" w:rsidR="4B4046F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learn about the “different research-based reading strategies that may be used with the Response to Intervention model to improve reading skills.” This module is expected to take approximately 1.5 hours to complete. For more information about the module, visit the Module Outline at </w:t>
      </w:r>
      <w:hyperlink w:anchor="content" r:id="Re5a1f4e5ec2a4336">
        <w:r w:rsidRPr="4193B4BB" w:rsidR="4B4046F4">
          <w:rPr>
            <w:rStyle w:val="Hyperlink"/>
            <w:rFonts w:ascii="Calibri" w:hAnsi="Calibri" w:eastAsia="Calibri" w:cs="Calibri"/>
            <w:b w:val="0"/>
            <w:bCs w:val="0"/>
            <w:i w:val="0"/>
            <w:iCs w:val="0"/>
            <w:caps w:val="0"/>
            <w:smallCaps w:val="0"/>
            <w:strike w:val="0"/>
            <w:dstrike w:val="0"/>
            <w:noProof w:val="0"/>
            <w:sz w:val="22"/>
            <w:szCs w:val="22"/>
            <w:lang w:val="en-US"/>
          </w:rPr>
          <w:t>https://iris.peabody.vanderbilt.edu/wp-content/uploads/pdf_module_outlines/rti03_reading.pdf#content</w:t>
        </w:r>
      </w:hyperlink>
      <w:r w:rsidRPr="4193B4BB" w:rsidR="4B4046F4">
        <w:rPr>
          <w:rFonts w:ascii="Segoe UI" w:hAnsi="Segoe UI" w:eastAsia="Segoe UI" w:cs="Segoe UI"/>
          <w:b w:val="0"/>
          <w:bCs w:val="0"/>
          <w:i w:val="0"/>
          <w:iCs w:val="0"/>
          <w:caps w:val="0"/>
          <w:smallCaps w:val="0"/>
          <w:noProof w:val="0"/>
          <w:color w:val="000000" w:themeColor="text1" w:themeTint="FF" w:themeShade="FF"/>
          <w:sz w:val="22"/>
          <w:szCs w:val="22"/>
          <w:lang w:val="en-US"/>
        </w:rPr>
        <w:t>.</w:t>
      </w:r>
    </w:p>
    <w:p w:rsidR="4DC516B4" w:rsidP="4193B4BB" w:rsidRDefault="4DC516B4" w14:paraId="429DBD9F" w14:textId="0867A84C">
      <w:pPr>
        <w:pStyle w:val="Normal"/>
        <w:spacing w:after="160" w:line="259" w:lineRule="auto"/>
        <w:rPr>
          <w:rFonts w:ascii="Segoe UI" w:hAnsi="Segoe UI" w:eastAsia="Segoe UI" w:cs="Segoe UI"/>
          <w:b w:val="0"/>
          <w:bCs w:val="0"/>
          <w:i w:val="1"/>
          <w:iCs w:val="1"/>
          <w:caps w:val="0"/>
          <w:smallCaps w:val="0"/>
          <w:noProof w:val="0"/>
          <w:color w:val="000000" w:themeColor="text1" w:themeTint="FF" w:themeShade="FF"/>
          <w:sz w:val="22"/>
          <w:szCs w:val="22"/>
          <w:lang w:val="en-US"/>
        </w:rPr>
      </w:pPr>
      <w:r w:rsidRPr="4193B4BB" w:rsidR="5DB92BF7">
        <w:rPr>
          <w:rFonts w:ascii="Segoe UI" w:hAnsi="Segoe UI" w:eastAsia="Segoe UI" w:cs="Segoe UI"/>
          <w:b w:val="0"/>
          <w:bCs w:val="0"/>
          <w:i w:val="1"/>
          <w:iCs w:val="1"/>
          <w:caps w:val="0"/>
          <w:smallCaps w:val="0"/>
          <w:noProof w:val="0"/>
          <w:color w:val="000000" w:themeColor="text1" w:themeTint="FF" w:themeShade="FF"/>
          <w:sz w:val="22"/>
          <w:szCs w:val="22"/>
          <w:lang w:val="en-US"/>
        </w:rPr>
        <w:t>Students should submit the wrap-up questions as proof of completion, and this can also be used as a graded lab assignment.</w:t>
      </w:r>
    </w:p>
    <w:p w:rsidR="4DC516B4" w:rsidP="4127A29F" w:rsidRDefault="4DC516B4" w14:paraId="4F311292" w14:textId="0858EBCF">
      <w:pPr>
        <w:pStyle w:val="Normal"/>
        <w:rPr>
          <w:rFonts w:eastAsia="游明朝" w:eastAsiaTheme="minorEastAsia"/>
        </w:rPr>
      </w:pPr>
    </w:p>
    <w:p w:rsidR="7236811A" w:rsidP="7236811A" w:rsidRDefault="7695E120" w14:paraId="7479CEF3" w14:textId="3043CD86">
      <w:pPr>
        <w:rPr>
          <w:b/>
        </w:rPr>
      </w:pPr>
      <w:r w:rsidRPr="4DC516B4">
        <w:rPr>
          <w:b/>
          <w:bCs/>
        </w:rPr>
        <w:t>Lab Assignments:</w:t>
      </w:r>
    </w:p>
    <w:p w:rsidR="00E46DC6" w:rsidRDefault="00E46DC6" w14:paraId="6028A30D" w14:textId="04D222EA">
      <w:pPr>
        <w:rPr>
          <w:b/>
        </w:rPr>
      </w:pPr>
      <w:r w:rsidRPr="4DC516B4">
        <w:rPr>
          <w:b/>
        </w:rPr>
        <w:t>Journal Assignment</w:t>
      </w:r>
    </w:p>
    <w:p w:rsidR="00E46DC6" w:rsidRDefault="00E46DC6" w14:paraId="24CE1C85" w14:textId="67773DE3">
      <w:r w:rsidR="00E46DC6">
        <w:rPr/>
        <w:t>Reflect on your classroom observation and answer the following:</w:t>
      </w:r>
    </w:p>
    <w:p w:rsidR="4AEA7712" w:rsidP="184C425F" w:rsidRDefault="4AEA7712" w14:paraId="3903CE6F" w14:textId="30D2B6EF">
      <w:pPr>
        <w:pStyle w:val="ListParagraph"/>
        <w:numPr>
          <w:ilvl w:val="0"/>
          <w:numId w:val="17"/>
        </w:num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184C425F" w:rsidR="4AEA7712">
        <w:rPr>
          <w:rFonts w:ascii="Calibri" w:hAnsi="Calibri" w:eastAsia="Calibri" w:cs="Calibri"/>
          <w:b w:val="0"/>
          <w:bCs w:val="0"/>
          <w:i w:val="0"/>
          <w:iCs w:val="0"/>
          <w:caps w:val="0"/>
          <w:smallCaps w:val="0"/>
          <w:noProof w:val="0"/>
          <w:color w:val="auto"/>
          <w:sz w:val="22"/>
          <w:szCs w:val="22"/>
          <w:lang w:val="en-US"/>
        </w:rPr>
        <w:t>In what ways did the teacher honor the diverse cultures, languages, and background experiences of students?</w:t>
      </w:r>
    </w:p>
    <w:p w:rsidR="4AEA7712" w:rsidP="184C425F" w:rsidRDefault="4AEA7712" w14:paraId="2A2AED52" w14:textId="334496BC">
      <w:pPr>
        <w:pStyle w:val="ListParagraph"/>
        <w:numPr>
          <w:ilvl w:val="0"/>
          <w:numId w:val="17"/>
        </w:num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184C425F" w:rsidR="4AEA7712">
        <w:rPr>
          <w:rFonts w:ascii="Calibri" w:hAnsi="Calibri" w:eastAsia="Calibri" w:cs="Calibri"/>
          <w:b w:val="0"/>
          <w:bCs w:val="0"/>
          <w:i w:val="0"/>
          <w:iCs w:val="0"/>
          <w:caps w:val="0"/>
          <w:smallCaps w:val="0"/>
          <w:noProof w:val="0"/>
          <w:color w:val="auto"/>
          <w:sz w:val="22"/>
          <w:szCs w:val="22"/>
          <w:lang w:val="en-US"/>
        </w:rPr>
        <w:t>What instructional practices or strategies did the teacher use to support struggling readers and writers?</w:t>
      </w:r>
    </w:p>
    <w:p w:rsidR="4AEA7712" w:rsidP="184C425F" w:rsidRDefault="4AEA7712" w14:paraId="01DA7690" w14:textId="08C6BC7D">
      <w:pPr>
        <w:pStyle w:val="ListParagraph"/>
        <w:numPr>
          <w:ilvl w:val="0"/>
          <w:numId w:val="17"/>
        </w:num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184C425F" w:rsidR="4AEA7712">
        <w:rPr>
          <w:rFonts w:ascii="Calibri" w:hAnsi="Calibri" w:eastAsia="Calibri" w:cs="Calibri"/>
          <w:b w:val="0"/>
          <w:bCs w:val="0"/>
          <w:i w:val="0"/>
          <w:iCs w:val="0"/>
          <w:caps w:val="0"/>
          <w:smallCaps w:val="0"/>
          <w:noProof w:val="0"/>
          <w:color w:val="auto"/>
          <w:sz w:val="22"/>
          <w:szCs w:val="22"/>
          <w:lang w:val="en-US"/>
        </w:rPr>
        <w:t>How did the teacher provide additional challenges for your strongest readers and writers within the grade-level curriculum?</w:t>
      </w:r>
    </w:p>
    <w:p w:rsidR="4AEA7712" w:rsidP="184C425F" w:rsidRDefault="4AEA7712" w14:paraId="03B4E310" w14:textId="34D49897">
      <w:pPr>
        <w:pStyle w:val="ListParagraph"/>
        <w:numPr>
          <w:ilvl w:val="0"/>
          <w:numId w:val="1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84C425F" w:rsidR="4AEA7712">
        <w:rPr>
          <w:rFonts w:ascii="Calibri" w:hAnsi="Calibri" w:eastAsia="Calibri" w:cs="Calibri"/>
          <w:b w:val="0"/>
          <w:bCs w:val="0"/>
          <w:i w:val="0"/>
          <w:iCs w:val="0"/>
          <w:caps w:val="0"/>
          <w:smallCaps w:val="0"/>
          <w:noProof w:val="0"/>
          <w:color w:val="auto"/>
          <w:sz w:val="22"/>
          <w:szCs w:val="22"/>
          <w:lang w:val="en-US"/>
        </w:rPr>
        <w:t>How d</w:t>
      </w:r>
      <w:r w:rsidRPr="184C425F" w:rsidR="2A3CE9AB">
        <w:rPr>
          <w:rFonts w:ascii="Calibri" w:hAnsi="Calibri" w:eastAsia="Calibri" w:cs="Calibri"/>
          <w:b w:val="0"/>
          <w:bCs w:val="0"/>
          <w:i w:val="0"/>
          <w:iCs w:val="0"/>
          <w:caps w:val="0"/>
          <w:smallCaps w:val="0"/>
          <w:noProof w:val="0"/>
          <w:color w:val="auto"/>
          <w:sz w:val="22"/>
          <w:szCs w:val="22"/>
          <w:lang w:val="en-US"/>
        </w:rPr>
        <w:t>id the teacher</w:t>
      </w:r>
      <w:r w:rsidRPr="184C425F" w:rsidR="4AEA7712">
        <w:rPr>
          <w:rFonts w:ascii="Calibri" w:hAnsi="Calibri" w:eastAsia="Calibri" w:cs="Calibri"/>
          <w:b w:val="0"/>
          <w:bCs w:val="0"/>
          <w:i w:val="0"/>
          <w:iCs w:val="0"/>
          <w:caps w:val="0"/>
          <w:smallCaps w:val="0"/>
          <w:noProof w:val="0"/>
          <w:color w:val="auto"/>
          <w:sz w:val="22"/>
          <w:szCs w:val="22"/>
          <w:lang w:val="en-US"/>
        </w:rPr>
        <w:t xml:space="preserve"> differentiate instruction (for example, through grouping or learning tasks)?</w:t>
      </w:r>
    </w:p>
    <w:p w:rsidR="4AEA7712" w:rsidP="184C425F" w:rsidRDefault="4AEA7712" w14:paraId="40BD54EF" w14:textId="1ABFAB38">
      <w:pPr>
        <w:pStyle w:val="ListParagraph"/>
        <w:numPr>
          <w:ilvl w:val="0"/>
          <w:numId w:val="1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84C425F" w:rsidR="4AEA7712">
        <w:rPr>
          <w:rFonts w:ascii="Calibri" w:hAnsi="Calibri" w:eastAsia="Calibri" w:cs="Calibri"/>
          <w:b w:val="0"/>
          <w:bCs w:val="0"/>
          <w:i w:val="0"/>
          <w:iCs w:val="0"/>
          <w:caps w:val="0"/>
          <w:smallCaps w:val="0"/>
          <w:noProof w:val="0"/>
          <w:color w:val="auto"/>
          <w:sz w:val="22"/>
          <w:szCs w:val="22"/>
          <w:lang w:val="en-US"/>
        </w:rPr>
        <w:t>How d</w:t>
      </w:r>
      <w:r w:rsidRPr="184C425F" w:rsidR="098F5C44">
        <w:rPr>
          <w:rFonts w:ascii="Calibri" w:hAnsi="Calibri" w:eastAsia="Calibri" w:cs="Calibri"/>
          <w:b w:val="0"/>
          <w:bCs w:val="0"/>
          <w:i w:val="0"/>
          <w:iCs w:val="0"/>
          <w:caps w:val="0"/>
          <w:smallCaps w:val="0"/>
          <w:noProof w:val="0"/>
          <w:color w:val="auto"/>
          <w:sz w:val="22"/>
          <w:szCs w:val="22"/>
          <w:lang w:val="en-US"/>
        </w:rPr>
        <w:t>id the teacher</w:t>
      </w:r>
      <w:r w:rsidRPr="184C425F" w:rsidR="4AEA7712">
        <w:rPr>
          <w:rFonts w:ascii="Calibri" w:hAnsi="Calibri" w:eastAsia="Calibri" w:cs="Calibri"/>
          <w:b w:val="0"/>
          <w:bCs w:val="0"/>
          <w:i w:val="0"/>
          <w:iCs w:val="0"/>
          <w:caps w:val="0"/>
          <w:smallCaps w:val="0"/>
          <w:noProof w:val="0"/>
          <w:color w:val="auto"/>
          <w:sz w:val="22"/>
          <w:szCs w:val="22"/>
          <w:lang w:val="en-US"/>
        </w:rPr>
        <w:t xml:space="preserve"> use support personnel to enhance learning and help individual students?</w:t>
      </w:r>
    </w:p>
    <w:p w:rsidR="56AB4351" w:rsidP="28F2A885" w:rsidRDefault="56AB4351" w14:paraId="1CAFC864" w14:textId="44F0605A">
      <w:pPr>
        <w:pStyle w:val="ListParagraph"/>
        <w:numPr>
          <w:ilvl w:val="0"/>
          <w:numId w:val="17"/>
        </w:numPr>
        <w:rPr>
          <w:b w:val="0"/>
          <w:bCs w:val="0"/>
          <w:i w:val="0"/>
          <w:iCs w:val="0"/>
          <w:caps w:val="0"/>
          <w:smallCaps w:val="0"/>
          <w:noProof w:val="0"/>
          <w:color w:val="000000" w:themeColor="text1" w:themeTint="FF" w:themeShade="FF"/>
          <w:sz w:val="22"/>
          <w:szCs w:val="22"/>
          <w:lang w:val="en-US"/>
        </w:rPr>
      </w:pPr>
      <w:r w:rsidRPr="28F2A885" w:rsidR="56AB4351">
        <w:rPr>
          <w:rFonts w:ascii="Calibri" w:hAnsi="Calibri" w:eastAsia="Calibri" w:cs="Calibri"/>
          <w:b w:val="0"/>
          <w:bCs w:val="0"/>
          <w:i w:val="0"/>
          <w:iCs w:val="0"/>
          <w:caps w:val="0"/>
          <w:smallCaps w:val="0"/>
          <w:noProof w:val="0"/>
          <w:color w:val="auto"/>
          <w:sz w:val="22"/>
          <w:szCs w:val="22"/>
          <w:lang w:val="en-US"/>
        </w:rPr>
        <w:t>How did students respond to any differentiation or interventions applied?</w:t>
      </w:r>
    </w:p>
    <w:p w:rsidR="32DAF9FC" w:rsidP="28F2A885" w:rsidRDefault="32DAF9FC" w14:paraId="72244113" w14:textId="2CC36CE9">
      <w:pPr>
        <w:pStyle w:val="Normal"/>
        <w:bidi w:val="0"/>
        <w:spacing w:before="0" w:beforeAutospacing="off" w:after="160" w:afterAutospacing="off" w:line="259" w:lineRule="auto"/>
        <w:ind w:left="0" w:right="0"/>
        <w:jc w:val="left"/>
        <w:rPr>
          <w:b w:val="1"/>
          <w:bCs w:val="1"/>
        </w:rPr>
      </w:pPr>
      <w:r w:rsidRPr="28F2A885" w:rsidR="32DAF9FC">
        <w:rPr>
          <w:b w:val="1"/>
          <w:bCs w:val="1"/>
        </w:rPr>
        <w:t>Module Wrap Up Questions</w:t>
      </w:r>
    </w:p>
    <w:p w:rsidR="32DAF9FC" w:rsidP="28F2A885" w:rsidRDefault="32DAF9FC" w14:paraId="0C4451ED" w14:textId="7C252F3A">
      <w:pPr>
        <w:pStyle w:val="Normal"/>
        <w:bidi w:val="0"/>
        <w:spacing w:before="0" w:beforeAutospacing="off" w:after="160" w:afterAutospacing="off" w:line="259" w:lineRule="auto"/>
        <w:ind w:left="0" w:right="0"/>
        <w:jc w:val="left"/>
        <w:rPr>
          <w:b w:val="0"/>
          <w:bCs w:val="0"/>
        </w:rPr>
      </w:pPr>
      <w:r w:rsidR="32DAF9FC">
        <w:rPr>
          <w:b w:val="0"/>
          <w:bCs w:val="0"/>
        </w:rPr>
        <w:t xml:space="preserve">Assessment Questions for the online modules can be graded and used as part of the lab grade.  </w:t>
      </w:r>
    </w:p>
    <w:p w:rsidR="4DC516B4" w:rsidP="4DC516B4" w:rsidRDefault="4DC516B4" w14:paraId="0D29B574" w14:textId="5D7E0C91">
      <w:pPr>
        <w:jc w:val="center"/>
        <w:rPr>
          <w:b/>
          <w:bCs/>
        </w:rPr>
      </w:pPr>
    </w:p>
    <w:p w:rsidR="45D35F45" w:rsidP="4DC516B4" w:rsidRDefault="42524562" w14:paraId="7011F1AA" w14:textId="6AF5AD9E">
      <w:pPr>
        <w:jc w:val="center"/>
        <w:rPr>
          <w:b/>
          <w:bCs/>
        </w:rPr>
      </w:pPr>
      <w:r w:rsidRPr="4DC516B4">
        <w:rPr>
          <w:b/>
          <w:bCs/>
        </w:rPr>
        <w:t>Course / Lecture Assignments</w:t>
      </w:r>
    </w:p>
    <w:p w:rsidR="007E34AB" w:rsidRDefault="007E34AB" w14:paraId="1DDAEC16" w14:textId="2C467B35">
      <w:r w:rsidRPr="28F2A885" w:rsidR="007E34AB">
        <w:rPr>
          <w:b w:val="1"/>
          <w:bCs w:val="1"/>
        </w:rPr>
        <w:t>Discussion Assignment</w:t>
      </w:r>
      <w:r w:rsidR="007E34AB">
        <w:rPr/>
        <w:t>:</w:t>
      </w:r>
    </w:p>
    <w:p w:rsidR="007E34AB" w:rsidP="003A4631" w:rsidRDefault="007E34AB" w14:paraId="22DB2635" w14:textId="0A49D4CE">
      <w:r w:rsidR="007E34AB">
        <w:rPr/>
        <w:t>See the course resources for detailed, general directions and a grading rubric for discussion boards.  You can insert the prompt(s) you wish to use into t</w:t>
      </w:r>
      <w:r w:rsidR="3A76BBF2">
        <w:rPr/>
        <w:t>he</w:t>
      </w:r>
      <w:r w:rsidR="007E34AB">
        <w:rPr/>
        <w:t xml:space="preserve"> general template.  </w:t>
      </w:r>
    </w:p>
    <w:p w:rsidR="00B92BD8" w:rsidP="28F2A885" w:rsidRDefault="1F6CE595" w14:paraId="181E0ABD" w14:textId="5298D8DD">
      <w:pPr>
        <w:rPr>
          <w:rFonts w:eastAsia="游明朝" w:eastAsiaTheme="minorEastAsia"/>
        </w:rPr>
      </w:pPr>
      <w:r w:rsidRPr="28F2A885" w:rsidR="28E8721E">
        <w:rPr>
          <w:rFonts w:eastAsia="游明朝" w:eastAsiaTheme="minorEastAsia"/>
        </w:rPr>
        <w:t>Option One:</w:t>
      </w:r>
    </w:p>
    <w:p w:rsidR="00B92BD8" w:rsidP="28F2A885" w:rsidRDefault="1F6CE595" w14:paraId="151F5DCA" w14:textId="24E25A5E">
      <w:pPr>
        <w:rPr>
          <w:rFonts w:eastAsia="游明朝" w:eastAsiaTheme="minorEastAsia"/>
        </w:rPr>
      </w:pPr>
      <w:r w:rsidRPr="28F2A885" w:rsidR="1F6CE595">
        <w:rPr>
          <w:rFonts w:eastAsia="游明朝" w:eastAsiaTheme="minorEastAsia"/>
        </w:rPr>
        <w:t>For this discussion, consider what teachers can do to create a culturally and linguistically inclusive environment. After r</w:t>
      </w:r>
      <w:r w:rsidRPr="28F2A885" w:rsidR="37CC2B65">
        <w:rPr>
          <w:rFonts w:eastAsia="游明朝" w:eastAsiaTheme="minorEastAsia"/>
        </w:rPr>
        <w:t xml:space="preserve">eading the </w:t>
      </w:r>
      <w:r w:rsidRPr="28F2A885" w:rsidR="1F6CE595">
        <w:rPr>
          <w:rFonts w:eastAsia="游明朝" w:eastAsiaTheme="minorEastAsia"/>
        </w:rPr>
        <w:t>article “Creating a Welcoming Environment” (</w:t>
      </w:r>
      <w:hyperlink r:id="Ra3add02ad2a24999">
        <w:r w:rsidRPr="28F2A885" w:rsidR="1F6CE595">
          <w:rPr>
            <w:rStyle w:val="Hyperlink"/>
            <w:rFonts w:eastAsia="游明朝" w:eastAsiaTheme="minorEastAsia"/>
          </w:rPr>
          <w:t>http://www.readingrockets.org/article/creating-welcoming-classroom-environment</w:t>
        </w:r>
      </w:hyperlink>
      <w:r w:rsidRPr="28F2A885" w:rsidR="1F6CE595">
        <w:rPr>
          <w:rFonts w:eastAsia="游明朝" w:eastAsiaTheme="minorEastAsia"/>
        </w:rPr>
        <w:t xml:space="preserve">) </w:t>
      </w:r>
      <w:proofErr w:type="gramStart"/>
      <w:r w:rsidRPr="28F2A885" w:rsidR="62A56019">
        <w:rPr>
          <w:rFonts w:eastAsia="游明朝" w:eastAsiaTheme="minorEastAsia"/>
        </w:rPr>
        <w:t>answer</w:t>
      </w:r>
      <w:proofErr w:type="gramEnd"/>
      <w:r w:rsidRPr="28F2A885" w:rsidR="62A56019">
        <w:rPr>
          <w:rFonts w:eastAsia="游明朝" w:eastAsiaTheme="minorEastAsia"/>
        </w:rPr>
        <w:t xml:space="preserve"> the following in your original thread</w:t>
      </w:r>
      <w:r w:rsidRPr="28F2A885" w:rsidR="4D9D3658">
        <w:rPr>
          <w:rFonts w:eastAsia="游明朝" w:eastAsiaTheme="minorEastAsia"/>
        </w:rPr>
        <w:t>:</w:t>
      </w:r>
    </w:p>
    <w:p w:rsidR="00B92BD8" w:rsidP="4193B4BB" w:rsidRDefault="4D9D3658" w14:paraId="6EC4C571" w14:textId="0C477B98">
      <w:pPr>
        <w:pStyle w:val="ListParagraph"/>
        <w:numPr>
          <w:ilvl w:val="0"/>
          <w:numId w:val="10"/>
        </w:numPr>
        <w:rPr>
          <w:rFonts w:eastAsia="游明朝" w:eastAsiaTheme="minorEastAsia"/>
        </w:rPr>
      </w:pPr>
      <w:r w:rsidRPr="4193B4BB" w:rsidR="4D9D3658">
        <w:rPr>
          <w:rFonts w:eastAsia="游明朝" w:eastAsiaTheme="minorEastAsia"/>
        </w:rPr>
        <w:t xml:space="preserve"> What </w:t>
      </w:r>
      <w:r w:rsidRPr="4193B4BB" w:rsidR="1563867D">
        <w:rPr>
          <w:rFonts w:eastAsia="游明朝" w:eastAsiaTheme="minorEastAsia"/>
        </w:rPr>
        <w:t>were</w:t>
      </w:r>
      <w:r w:rsidRPr="4193B4BB" w:rsidR="4D9D3658">
        <w:rPr>
          <w:rFonts w:eastAsia="游明朝" w:eastAsiaTheme="minorEastAsia"/>
        </w:rPr>
        <w:t xml:space="preserve"> your favorite three tips from the article?</w:t>
      </w:r>
    </w:p>
    <w:p w:rsidR="00B92BD8" w:rsidP="4DC516B4" w:rsidRDefault="4D9D3658" w14:paraId="1778C5EC" w14:textId="2F44A813">
      <w:pPr>
        <w:pStyle w:val="ListParagraph"/>
        <w:numPr>
          <w:ilvl w:val="0"/>
          <w:numId w:val="10"/>
        </w:numPr>
      </w:pPr>
      <w:r w:rsidRPr="4DC516B4">
        <w:rPr>
          <w:rFonts w:eastAsiaTheme="minorEastAsia"/>
        </w:rPr>
        <w:t>A</w:t>
      </w:r>
      <w:r w:rsidRPr="4DC516B4" w:rsidR="1F6CE595">
        <w:rPr>
          <w:rFonts w:eastAsiaTheme="minorEastAsia"/>
        </w:rPr>
        <w:t xml:space="preserve">dd </w:t>
      </w:r>
      <w:r w:rsidRPr="4DC516B4" w:rsidR="4223CF89">
        <w:rPr>
          <w:rFonts w:eastAsiaTheme="minorEastAsia"/>
        </w:rPr>
        <w:t xml:space="preserve">at least three original ideas </w:t>
      </w:r>
      <w:r w:rsidRPr="4DC516B4" w:rsidR="1F6CE595">
        <w:rPr>
          <w:rFonts w:eastAsiaTheme="minorEastAsia"/>
        </w:rPr>
        <w:t>to the list of previously stated ideas</w:t>
      </w:r>
      <w:r w:rsidRPr="4DC516B4" w:rsidR="5DB4E736">
        <w:rPr>
          <w:rFonts w:eastAsiaTheme="minorEastAsia"/>
        </w:rPr>
        <w:t xml:space="preserve"> from the article</w:t>
      </w:r>
      <w:r w:rsidRPr="4DC516B4" w:rsidR="1F6CE595">
        <w:rPr>
          <w:rFonts w:eastAsiaTheme="minorEastAsia"/>
        </w:rPr>
        <w:t>.</w:t>
      </w:r>
    </w:p>
    <w:p w:rsidRPr="00C200E8" w:rsidR="00B92BD8" w:rsidP="4DC516B4" w:rsidRDefault="48457B40" w14:paraId="5965E3E5" w14:textId="60375E01">
      <w:pPr>
        <w:pStyle w:val="ListParagraph"/>
        <w:numPr>
          <w:ilvl w:val="0"/>
          <w:numId w:val="10"/>
        </w:numPr>
      </w:pPr>
      <w:r w:rsidRPr="4DC516B4">
        <w:rPr>
          <w:rFonts w:eastAsiaTheme="minorEastAsia"/>
        </w:rPr>
        <w:t>What do you think may be one of the biggest challenges in</w:t>
      </w:r>
      <w:r w:rsidR="00C200E8">
        <w:rPr>
          <w:rFonts w:eastAsiaTheme="minorEastAsia"/>
        </w:rPr>
        <w:t xml:space="preserve"> creating a welcoming classroom environment for ELL students?  </w:t>
      </w:r>
    </w:p>
    <w:p w:rsidRPr="00C200E8" w:rsidR="00C200E8" w:rsidP="00C200E8" w:rsidRDefault="00C200E8" w14:paraId="6C6CD663" w14:textId="0E751C06">
      <w:pPr>
        <w:pStyle w:val="ListParagraph"/>
        <w:numPr>
          <w:ilvl w:val="1"/>
          <w:numId w:val="10"/>
        </w:numPr>
      </w:pPr>
      <w:r>
        <w:rPr>
          <w:rFonts w:eastAsiaTheme="minorEastAsia"/>
        </w:rPr>
        <w:t>Why is this a challenge?</w:t>
      </w:r>
    </w:p>
    <w:p w:rsidRPr="0035725B" w:rsidR="00C200E8" w:rsidP="00C200E8" w:rsidRDefault="00C200E8" w14:paraId="28A7C17B" w14:textId="5475DF66">
      <w:pPr>
        <w:pStyle w:val="ListParagraph"/>
        <w:numPr>
          <w:ilvl w:val="1"/>
          <w:numId w:val="10"/>
        </w:numPr>
      </w:pPr>
      <w:r>
        <w:rPr>
          <w:rFonts w:eastAsiaTheme="minorEastAsia"/>
        </w:rPr>
        <w:t>What can you do to try to address this challenge?</w:t>
      </w:r>
    </w:p>
    <w:p w:rsidR="00FF7C7A" w:rsidP="00FF7C7A" w:rsidRDefault="00FF7C7A" w14:paraId="7A8634C0" w14:textId="372622F4">
      <w:pPr>
        <w:pStyle w:val="ListParagraph"/>
        <w:numPr>
          <w:ilvl w:val="0"/>
          <w:numId w:val="10"/>
        </w:numPr>
      </w:pPr>
      <w:r>
        <w:rPr>
          <w:rFonts w:eastAsiaTheme="minorEastAsia"/>
        </w:rPr>
        <w:t>What assistance do you hope to have from others to help achieve this welcoming environment?</w:t>
      </w:r>
    </w:p>
    <w:p w:rsidR="00FF7C7A" w:rsidP="00FF7C7A" w:rsidRDefault="00FF7C7A" w14:paraId="23CB1501" w14:textId="654F80A3">
      <w:pPr>
        <w:pStyle w:val="ListParagraph"/>
        <w:numPr>
          <w:ilvl w:val="1"/>
          <w:numId w:val="10"/>
        </w:numPr>
      </w:pPr>
      <w:r>
        <w:t>Who might provide the assistance?</w:t>
      </w:r>
    </w:p>
    <w:p w:rsidR="00B92BD8" w:rsidP="00B92BD8" w:rsidRDefault="00FF7C7A" w14:paraId="3355989A" w14:textId="48403BAD">
      <w:pPr>
        <w:pStyle w:val="ListParagraph"/>
        <w:numPr>
          <w:ilvl w:val="1"/>
          <w:numId w:val="10"/>
        </w:numPr>
        <w:rPr/>
      </w:pPr>
      <w:r w:rsidR="00FF7C7A">
        <w:rPr/>
        <w:t>What assistance/resources might they provide?</w:t>
      </w:r>
    </w:p>
    <w:p w:rsidR="6114D359" w:rsidP="28F2A885" w:rsidRDefault="6114D359" w14:paraId="38E33D43" w14:textId="10FB9B19">
      <w:pPr>
        <w:pStyle w:val="Normal"/>
        <w:ind w:left="0"/>
      </w:pPr>
      <w:r w:rsidR="6114D359">
        <w:rPr/>
        <w:t>Option Two:</w:t>
      </w:r>
    </w:p>
    <w:p w:rsidR="6114D359" w:rsidP="4193B4BB" w:rsidRDefault="6114D359" w14:paraId="3483F557" w14:textId="3E5B01F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6114D359">
        <w:rPr/>
        <w:t>For this discussion, reflect on the diversity you experienced in your own education</w:t>
      </w:r>
      <w:r w:rsidR="4F5F80D5">
        <w:rPr/>
        <w:t xml:space="preserve">. </w:t>
      </w:r>
      <w:r w:rsidR="6114D359">
        <w:rPr/>
        <w:t>Answer the following questions in your original post:</w:t>
      </w:r>
    </w:p>
    <w:p w:rsidR="6114D359" w:rsidP="28F2A885" w:rsidRDefault="6114D359" w14:paraId="58AB803E" w14:textId="0D69C470">
      <w:pPr>
        <w:pStyle w:val="ListParagraph"/>
        <w:numPr>
          <w:ilvl w:val="0"/>
          <w:numId w:val="21"/>
        </w:numPr>
        <w:rPr>
          <w:rFonts w:ascii="Calibri" w:hAnsi="Calibri" w:eastAsia="Calibri" w:cs="Calibri" w:asciiTheme="minorAscii" w:hAnsiTheme="minorAscii" w:eastAsiaTheme="minorAscii" w:cstheme="minorAscii"/>
          <w:caps w:val="0"/>
          <w:smallCaps w:val="0"/>
          <w:noProof w:val="0"/>
          <w:sz w:val="22"/>
          <w:szCs w:val="22"/>
          <w:lang w:val="en-US"/>
        </w:rPr>
      </w:pPr>
      <w:r w:rsidRPr="28F2A885" w:rsidR="6114D3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How important was literacy and school achievement in your family, community, and culture when you were growing up? </w:t>
      </w:r>
    </w:p>
    <w:p w:rsidR="6114D359" w:rsidP="28F2A885" w:rsidRDefault="6114D359" w14:paraId="03FD26E4" w14:textId="0E4A6EB1">
      <w:pPr>
        <w:pStyle w:val="ListParagraph"/>
        <w:numPr>
          <w:ilvl w:val="1"/>
          <w:numId w:val="21"/>
        </w:numPr>
        <w:rPr>
          <w:caps w:val="0"/>
          <w:smallCaps w:val="0"/>
          <w:noProof w:val="0"/>
          <w:sz w:val="22"/>
          <w:szCs w:val="22"/>
          <w:lang w:val="en-US"/>
        </w:rPr>
      </w:pPr>
      <w:r w:rsidRPr="28F2A885" w:rsidR="6114D3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For what reasons or purposes was literacy valued? </w:t>
      </w:r>
    </w:p>
    <w:p w:rsidR="6114D359" w:rsidP="28F2A885" w:rsidRDefault="6114D359" w14:paraId="0BF06FD5" w14:textId="2F46480D">
      <w:pPr>
        <w:pStyle w:val="ListParagraph"/>
        <w:numPr>
          <w:ilvl w:val="1"/>
          <w:numId w:val="21"/>
        </w:numPr>
        <w:rPr>
          <w:caps w:val="0"/>
          <w:smallCaps w:val="0"/>
          <w:noProof w:val="0"/>
          <w:sz w:val="22"/>
          <w:szCs w:val="22"/>
          <w:lang w:val="en-US"/>
        </w:rPr>
      </w:pPr>
      <w:r w:rsidRPr="28F2A885" w:rsidR="6114D3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How did your home experiences with literacy influence your school achievement?</w:t>
      </w:r>
    </w:p>
    <w:p w:rsidR="6114D359" w:rsidP="28F2A885" w:rsidRDefault="6114D359" w14:paraId="29BFBB37" w14:textId="1BFE9E41">
      <w:pPr>
        <w:pStyle w:val="ListParagraph"/>
        <w:numPr>
          <w:ilvl w:val="1"/>
          <w:numId w:val="21"/>
        </w:numPr>
        <w:rPr>
          <w:caps w:val="0"/>
          <w:smallCaps w:val="0"/>
          <w:noProof w:val="0"/>
          <w:sz w:val="22"/>
          <w:szCs w:val="22"/>
          <w:lang w:val="en-US"/>
        </w:rPr>
      </w:pPr>
      <w:r w:rsidRPr="28F2A885" w:rsidR="6114D3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How might your own experiences impact your teaching? </w:t>
      </w:r>
    </w:p>
    <w:p w:rsidR="4C452C66" w:rsidP="28F2A885" w:rsidRDefault="4C452C66" w14:paraId="77B46601" w14:textId="39C54575">
      <w:pPr>
        <w:pStyle w:val="ListParagraph"/>
        <w:numPr>
          <w:ilvl w:val="0"/>
          <w:numId w:val="21"/>
        </w:numPr>
        <w:rPr>
          <w:caps w:val="0"/>
          <w:smallCaps w:val="0"/>
          <w:noProof w:val="0"/>
          <w:sz w:val="22"/>
          <w:szCs w:val="22"/>
          <w:lang w:val="en-US"/>
        </w:rPr>
      </w:pPr>
      <w:r w:rsidRPr="28F2A885" w:rsidR="4C452C6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w:t>
      </w:r>
      <w:r w:rsidRPr="28F2A885" w:rsidR="6114D3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hink about </w:t>
      </w:r>
      <w:r w:rsidRPr="28F2A885" w:rsidR="1D99A2A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your </w:t>
      </w:r>
      <w:r w:rsidRPr="28F2A885" w:rsidR="6114D3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own parents’ involvement in school life when</w:t>
      </w:r>
      <w:r w:rsidRPr="28F2A885" w:rsidR="44FAE9B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you were in school</w:t>
      </w:r>
      <w:r w:rsidRPr="28F2A885" w:rsidR="6114D3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6114D359" w:rsidP="28F2A885" w:rsidRDefault="6114D359" w14:paraId="2E9971CE" w14:textId="159FAF8B">
      <w:pPr>
        <w:pStyle w:val="ListParagraph"/>
        <w:numPr>
          <w:ilvl w:val="1"/>
          <w:numId w:val="21"/>
        </w:numPr>
        <w:rPr>
          <w:caps w:val="0"/>
          <w:smallCaps w:val="0"/>
          <w:noProof w:val="0"/>
          <w:sz w:val="22"/>
          <w:szCs w:val="22"/>
          <w:lang w:val="en-US"/>
        </w:rPr>
      </w:pPr>
      <w:r w:rsidRPr="28F2A885" w:rsidR="6114D3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What roles were parents expected to assume by the school? </w:t>
      </w:r>
    </w:p>
    <w:p w:rsidR="6114D359" w:rsidP="28F2A885" w:rsidRDefault="6114D359" w14:paraId="46991514" w14:textId="24E4B999">
      <w:pPr>
        <w:pStyle w:val="ListParagraph"/>
        <w:numPr>
          <w:ilvl w:val="1"/>
          <w:numId w:val="21"/>
        </w:numPr>
        <w:rPr>
          <w:caps w:val="0"/>
          <w:smallCaps w:val="0"/>
          <w:noProof w:val="0"/>
          <w:sz w:val="22"/>
          <w:szCs w:val="22"/>
          <w:lang w:val="en-US"/>
        </w:rPr>
      </w:pPr>
      <w:r w:rsidRPr="28F2A885" w:rsidR="6114D3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As </w:t>
      </w:r>
      <w:r w:rsidRPr="28F2A885" w:rsidR="1D15708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 </w:t>
      </w:r>
      <w:r w:rsidRPr="28F2A885" w:rsidR="6114D3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teacher, how can </w:t>
      </w:r>
      <w:r w:rsidRPr="28F2A885" w:rsidR="4A2FFE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you </w:t>
      </w:r>
      <w:r w:rsidRPr="28F2A885" w:rsidR="6114D3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improve parent involvement?</w:t>
      </w:r>
    </w:p>
    <w:p w:rsidR="08184545" w:rsidP="28F2A885" w:rsidRDefault="08184545" w14:paraId="7D774A07" w14:textId="0A5916BA">
      <w:pPr>
        <w:pStyle w:val="ListParagraph"/>
        <w:numPr>
          <w:ilvl w:val="0"/>
          <w:numId w:val="21"/>
        </w:numPr>
        <w:rPr>
          <w:caps w:val="0"/>
          <w:smallCaps w:val="0"/>
          <w:noProof w:val="0"/>
          <w:sz w:val="22"/>
          <w:szCs w:val="22"/>
          <w:lang w:val="en-US"/>
        </w:rPr>
      </w:pPr>
      <w:r w:rsidRPr="28F2A885" w:rsidR="0818454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w:t>
      </w:r>
      <w:r w:rsidRPr="28F2A885" w:rsidR="6114D3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eflect on </w:t>
      </w:r>
      <w:r w:rsidRPr="28F2A885" w:rsidR="25B53AB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your </w:t>
      </w:r>
      <w:r w:rsidRPr="28F2A885" w:rsidR="6114D3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own childhood experiences with verbal and nonverbal classroom communication.</w:t>
      </w:r>
    </w:p>
    <w:p w:rsidR="6114D359" w:rsidP="28F2A885" w:rsidRDefault="6114D359" w14:paraId="66908A50" w14:textId="0BFB1250">
      <w:pPr>
        <w:pStyle w:val="ListParagraph"/>
        <w:numPr>
          <w:ilvl w:val="1"/>
          <w:numId w:val="21"/>
        </w:numPr>
        <w:rPr>
          <w:caps w:val="0"/>
          <w:smallCaps w:val="0"/>
          <w:noProof w:val="0"/>
          <w:sz w:val="22"/>
          <w:szCs w:val="22"/>
          <w:lang w:val="en-US"/>
        </w:rPr>
      </w:pPr>
      <w:r w:rsidRPr="28F2A885" w:rsidR="6114D3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How did </w:t>
      </w:r>
      <w:r w:rsidRPr="28F2A885" w:rsidR="7CEC153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your</w:t>
      </w:r>
      <w:r w:rsidRPr="28F2A885" w:rsidR="6114D3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teachers respond to children’s cultural and linguistic differences? </w:t>
      </w:r>
    </w:p>
    <w:p w:rsidR="6114D359" w:rsidP="28F2A885" w:rsidRDefault="6114D359" w14:paraId="0541D57A" w14:textId="3BA14CBF">
      <w:pPr>
        <w:pStyle w:val="ListParagraph"/>
        <w:numPr>
          <w:ilvl w:val="1"/>
          <w:numId w:val="21"/>
        </w:numPr>
        <w:rPr>
          <w:caps w:val="0"/>
          <w:smallCaps w:val="0"/>
          <w:noProof w:val="0"/>
          <w:sz w:val="22"/>
          <w:szCs w:val="22"/>
          <w:lang w:val="en-US"/>
        </w:rPr>
      </w:pPr>
      <w:r w:rsidRPr="28F2A885" w:rsidR="6114D3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What effect, if any, did teachers’ communication have on </w:t>
      </w:r>
      <w:r w:rsidRPr="28F2A885" w:rsidR="0D15015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your </w:t>
      </w:r>
      <w:r w:rsidRPr="28F2A885" w:rsidR="6114D3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own language? </w:t>
      </w:r>
    </w:p>
    <w:p w:rsidR="6114D359" w:rsidP="28F2A885" w:rsidRDefault="6114D359" w14:paraId="3006E742" w14:textId="242A675C">
      <w:pPr>
        <w:pStyle w:val="ListParagraph"/>
        <w:numPr>
          <w:ilvl w:val="1"/>
          <w:numId w:val="21"/>
        </w:numPr>
        <w:rPr>
          <w:caps w:val="0"/>
          <w:smallCaps w:val="0"/>
          <w:noProof w:val="0"/>
          <w:sz w:val="22"/>
          <w:szCs w:val="22"/>
          <w:lang w:val="en-US"/>
        </w:rPr>
      </w:pPr>
      <w:r w:rsidRPr="28F2A885" w:rsidR="6114D3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How might </w:t>
      </w:r>
      <w:r w:rsidRPr="28F2A885" w:rsidR="628FB4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you</w:t>
      </w:r>
      <w:r w:rsidRPr="28F2A885" w:rsidR="6114D3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respond differently in </w:t>
      </w:r>
      <w:r w:rsidRPr="28F2A885" w:rsidR="46BC847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your </w:t>
      </w:r>
      <w:r w:rsidRPr="28F2A885" w:rsidR="6114D3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own classrooms today?</w:t>
      </w:r>
    </w:p>
    <w:p w:rsidR="28F2A885" w:rsidP="28F2A885" w:rsidRDefault="28F2A885" w14:paraId="0C4F0822" w14:textId="71FD60EC">
      <w:pPr>
        <w:pStyle w:val="Normal"/>
        <w:ind w:left="0"/>
      </w:pPr>
    </w:p>
    <w:p w:rsidR="00B04615" w:rsidP="00B04615" w:rsidRDefault="00B04615" w14:paraId="636AE072" w14:textId="77777777">
      <w:pPr>
        <w:pStyle w:val="ListParagraph"/>
        <w:ind w:left="1440"/>
      </w:pPr>
    </w:p>
    <w:p w:rsidR="007D000F" w:rsidP="00B92BD8" w:rsidRDefault="007D000F" w14:paraId="76883CD7" w14:textId="29AC7BB9">
      <w:r w:rsidRPr="28F2A885" w:rsidR="007D000F">
        <w:rPr>
          <w:b w:val="1"/>
          <w:bCs w:val="1"/>
        </w:rPr>
        <w:t>Module Assignments:</w:t>
      </w:r>
    </w:p>
    <w:p w:rsidR="4C32F808" w:rsidP="28F2A885" w:rsidRDefault="4C32F808" w14:paraId="4B5F4D23" w14:textId="00234ED2">
      <w:pPr>
        <w:pStyle w:val="Normal"/>
        <w:rPr>
          <w:b w:val="0"/>
          <w:bCs w:val="0"/>
        </w:rPr>
      </w:pPr>
      <w:r w:rsidR="4C32F808">
        <w:rPr>
          <w:b w:val="0"/>
          <w:bCs w:val="0"/>
        </w:rPr>
        <w:t>Option One:</w:t>
      </w:r>
    </w:p>
    <w:p w:rsidR="4C32F808" w:rsidP="28F2A885" w:rsidRDefault="4C32F808" w14:paraId="723CC33B" w14:textId="2DACE6C7">
      <w:pPr>
        <w:pStyle w:val="Normal"/>
        <w:rPr>
          <w:b w:val="0"/>
          <w:bCs w:val="0"/>
        </w:rPr>
      </w:pPr>
      <w:r w:rsidR="4C32F808">
        <w:rPr>
          <w:b w:val="0"/>
          <w:bCs w:val="0"/>
        </w:rPr>
        <w:t>Inclusive Literacy Instruction Toolkit</w:t>
      </w:r>
    </w:p>
    <w:p w:rsidR="0AD7DD3A" w:rsidP="28F2A885" w:rsidRDefault="0AD7DD3A" w14:paraId="3BCDAB71" w14:textId="78C57B80">
      <w:pPr>
        <w:pStyle w:val="Normal"/>
        <w:rPr>
          <w:b w:val="0"/>
          <w:bCs w:val="0"/>
        </w:rPr>
      </w:pPr>
      <w:r w:rsidR="0AD7DD3A">
        <w:rPr>
          <w:b w:val="0"/>
          <w:bCs w:val="0"/>
        </w:rPr>
        <w:t>Build on the ideas you fostered through this module’s discussion board to create a comprehensive toolkit</w:t>
      </w:r>
      <w:r w:rsidR="533C348A">
        <w:rPr>
          <w:b w:val="0"/>
          <w:bCs w:val="0"/>
        </w:rPr>
        <w:t xml:space="preserve">. </w:t>
      </w:r>
      <w:r w:rsidR="0AD7DD3A">
        <w:rPr>
          <w:b w:val="0"/>
          <w:bCs w:val="0"/>
        </w:rPr>
        <w:t>You may use ideas</w:t>
      </w:r>
      <w:r w:rsidR="76734A78">
        <w:rPr>
          <w:b w:val="0"/>
          <w:bCs w:val="0"/>
        </w:rPr>
        <w:t xml:space="preserve"> from the discussion board (if it is not your own idea, please cite your sources) and all Reading Rocket website resources</w:t>
      </w:r>
      <w:r w:rsidR="0450A8E0">
        <w:rPr>
          <w:b w:val="0"/>
          <w:bCs w:val="0"/>
        </w:rPr>
        <w:t xml:space="preserve">. </w:t>
      </w:r>
      <w:r w:rsidR="76734A78">
        <w:rPr>
          <w:b w:val="0"/>
          <w:bCs w:val="0"/>
        </w:rPr>
        <w:t>Many are shared in the module reading and resource list</w:t>
      </w:r>
      <w:r w:rsidR="2B569851">
        <w:rPr>
          <w:b w:val="0"/>
          <w:bCs w:val="0"/>
        </w:rPr>
        <w:t xml:space="preserve">. </w:t>
      </w:r>
    </w:p>
    <w:p w:rsidR="2696012B" w:rsidP="28F2A885" w:rsidRDefault="2696012B" w14:paraId="420C0FE2" w14:textId="24E45DA1">
      <w:pPr>
        <w:pStyle w:val="Normal"/>
        <w:rPr>
          <w:b w:val="0"/>
          <w:bCs w:val="0"/>
        </w:rPr>
      </w:pPr>
      <w:r w:rsidR="2696012B">
        <w:rPr>
          <w:b w:val="0"/>
          <w:bCs w:val="0"/>
        </w:rPr>
        <w:t>Create a document that includes the following sections and contents:</w:t>
      </w:r>
    </w:p>
    <w:p w:rsidR="2696012B" w:rsidP="28F2A885" w:rsidRDefault="2696012B" w14:paraId="2CDB8E5F" w14:textId="60AD0F39">
      <w:pPr>
        <w:pStyle w:val="ListParagraph"/>
        <w:numPr>
          <w:ilvl w:val="0"/>
          <w:numId w:val="18"/>
        </w:numPr>
        <w:rPr>
          <w:rFonts w:ascii="Calibri" w:hAnsi="Calibri" w:eastAsia="Calibri" w:cs="Calibri" w:asciiTheme="minorAscii" w:hAnsiTheme="minorAscii" w:eastAsiaTheme="minorAscii" w:cstheme="minorAscii"/>
          <w:b w:val="0"/>
          <w:bCs w:val="0"/>
          <w:sz w:val="22"/>
          <w:szCs w:val="22"/>
        </w:rPr>
      </w:pPr>
      <w:r w:rsidR="2696012B">
        <w:rPr>
          <w:b w:val="0"/>
          <w:bCs w:val="0"/>
        </w:rPr>
        <w:t xml:space="preserve"> Types of Diversity</w:t>
      </w:r>
    </w:p>
    <w:p w:rsidR="2696012B" w:rsidP="28F2A885" w:rsidRDefault="2696012B" w14:paraId="79162A31" w14:textId="588ED648">
      <w:pPr>
        <w:pStyle w:val="ListParagraph"/>
        <w:numPr>
          <w:ilvl w:val="1"/>
          <w:numId w:val="18"/>
        </w:numPr>
        <w:rPr>
          <w:b w:val="0"/>
          <w:bCs w:val="0"/>
          <w:sz w:val="22"/>
          <w:szCs w:val="22"/>
        </w:rPr>
      </w:pPr>
      <w:r w:rsidR="2696012B">
        <w:rPr>
          <w:b w:val="0"/>
          <w:bCs w:val="0"/>
        </w:rPr>
        <w:t xml:space="preserve">List names and definitions of the </w:t>
      </w:r>
      <w:r w:rsidR="3ED7A1C9">
        <w:rPr>
          <w:b w:val="0"/>
          <w:bCs w:val="0"/>
        </w:rPr>
        <w:t>distinct types</w:t>
      </w:r>
      <w:r w:rsidR="2696012B">
        <w:rPr>
          <w:b w:val="0"/>
          <w:bCs w:val="0"/>
        </w:rPr>
        <w:t xml:space="preserve"> of diversity you will </w:t>
      </w:r>
      <w:r w:rsidR="2696012B">
        <w:rPr>
          <w:b w:val="0"/>
          <w:bCs w:val="0"/>
        </w:rPr>
        <w:t>encounter</w:t>
      </w:r>
      <w:r w:rsidR="2696012B">
        <w:rPr>
          <w:b w:val="0"/>
          <w:bCs w:val="0"/>
        </w:rPr>
        <w:t xml:space="preserve"> in the classroom</w:t>
      </w:r>
    </w:p>
    <w:p w:rsidR="2696012B" w:rsidP="28F2A885" w:rsidRDefault="2696012B" w14:paraId="35FE928C" w14:textId="189B6277">
      <w:pPr>
        <w:pStyle w:val="ListParagraph"/>
        <w:numPr>
          <w:ilvl w:val="0"/>
          <w:numId w:val="18"/>
        </w:numPr>
        <w:rPr>
          <w:b w:val="0"/>
          <w:bCs w:val="0"/>
          <w:sz w:val="22"/>
          <w:szCs w:val="22"/>
        </w:rPr>
      </w:pPr>
      <w:r w:rsidR="2696012B">
        <w:rPr>
          <w:b w:val="0"/>
          <w:bCs w:val="0"/>
        </w:rPr>
        <w:t>Welcoming Environment</w:t>
      </w:r>
    </w:p>
    <w:p w:rsidR="2696012B" w:rsidP="28F2A885" w:rsidRDefault="2696012B" w14:paraId="54BD5176" w14:textId="38A39230">
      <w:pPr>
        <w:pStyle w:val="ListParagraph"/>
        <w:numPr>
          <w:ilvl w:val="1"/>
          <w:numId w:val="18"/>
        </w:numPr>
        <w:rPr>
          <w:b w:val="0"/>
          <w:bCs w:val="0"/>
          <w:sz w:val="22"/>
          <w:szCs w:val="22"/>
        </w:rPr>
      </w:pPr>
      <w:r w:rsidR="2696012B">
        <w:rPr>
          <w:b w:val="0"/>
          <w:bCs w:val="0"/>
        </w:rPr>
        <w:t>Five Tips on creating a welcoming environment</w:t>
      </w:r>
    </w:p>
    <w:p w:rsidR="2696012B" w:rsidP="28F2A885" w:rsidRDefault="2696012B" w14:paraId="4602DB38" w14:textId="01C00B2C">
      <w:pPr>
        <w:pStyle w:val="ListParagraph"/>
        <w:numPr>
          <w:ilvl w:val="1"/>
          <w:numId w:val="18"/>
        </w:numPr>
        <w:rPr>
          <w:b w:val="0"/>
          <w:bCs w:val="0"/>
          <w:sz w:val="22"/>
          <w:szCs w:val="22"/>
        </w:rPr>
      </w:pPr>
      <w:r w:rsidR="2696012B">
        <w:rPr>
          <w:b w:val="0"/>
          <w:bCs w:val="0"/>
        </w:rPr>
        <w:t>Add a sketch of a classroom or reading area that incorporates some of your favorite tips</w:t>
      </w:r>
    </w:p>
    <w:p w:rsidR="2696012B" w:rsidP="28F2A885" w:rsidRDefault="2696012B" w14:paraId="0BAE1D3A" w14:textId="57829DE3">
      <w:pPr>
        <w:pStyle w:val="ListParagraph"/>
        <w:numPr>
          <w:ilvl w:val="0"/>
          <w:numId w:val="18"/>
        </w:numPr>
        <w:rPr>
          <w:b w:val="0"/>
          <w:bCs w:val="0"/>
          <w:sz w:val="22"/>
          <w:szCs w:val="22"/>
        </w:rPr>
      </w:pPr>
      <w:r w:rsidR="2696012B">
        <w:rPr>
          <w:b w:val="0"/>
          <w:bCs w:val="0"/>
        </w:rPr>
        <w:t>Best Practices</w:t>
      </w:r>
    </w:p>
    <w:p w:rsidR="728154ED" w:rsidP="28F2A885" w:rsidRDefault="728154ED" w14:paraId="13C86EF8" w14:textId="2B8FEF90">
      <w:pPr>
        <w:pStyle w:val="ListParagraph"/>
        <w:numPr>
          <w:ilvl w:val="1"/>
          <w:numId w:val="18"/>
        </w:numPr>
        <w:rPr>
          <w:b w:val="0"/>
          <w:bCs w:val="0"/>
          <w:sz w:val="22"/>
          <w:szCs w:val="22"/>
        </w:rPr>
      </w:pPr>
      <w:r w:rsidR="728154ED">
        <w:rPr>
          <w:b w:val="0"/>
          <w:bCs w:val="0"/>
        </w:rPr>
        <w:t xml:space="preserve">What is your legal and ethical obligation to </w:t>
      </w:r>
      <w:r w:rsidR="728154ED">
        <w:rPr>
          <w:b w:val="0"/>
          <w:bCs w:val="0"/>
        </w:rPr>
        <w:t>provide</w:t>
      </w:r>
      <w:r w:rsidR="728154ED">
        <w:rPr>
          <w:b w:val="0"/>
          <w:bCs w:val="0"/>
        </w:rPr>
        <w:t xml:space="preserve"> literacy education to all students</w:t>
      </w:r>
      <w:r w:rsidR="1C69218E">
        <w:rPr>
          <w:b w:val="0"/>
          <w:bCs w:val="0"/>
        </w:rPr>
        <w:t xml:space="preserve">? </w:t>
      </w:r>
      <w:r w:rsidR="728154ED">
        <w:rPr>
          <w:b w:val="0"/>
          <w:bCs w:val="0"/>
        </w:rPr>
        <w:t xml:space="preserve">Think </w:t>
      </w:r>
      <w:r w:rsidR="728154ED">
        <w:rPr>
          <w:b w:val="0"/>
          <w:bCs w:val="0"/>
        </w:rPr>
        <w:t>IDEA</w:t>
      </w:r>
    </w:p>
    <w:p w:rsidR="2696012B" w:rsidP="4193B4BB" w:rsidRDefault="2696012B" w14:paraId="01B22CC9" w14:textId="6F6A2A2E">
      <w:pPr>
        <w:pStyle w:val="ListParagraph"/>
        <w:numPr>
          <w:ilvl w:val="1"/>
          <w:numId w:val="18"/>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2696012B">
        <w:rPr>
          <w:b w:val="0"/>
          <w:bCs w:val="0"/>
        </w:rPr>
        <w:t>Tips for best practices for including all students</w:t>
      </w:r>
      <w:r w:rsidR="4C6E6508">
        <w:rPr>
          <w:b w:val="0"/>
          <w:bCs w:val="0"/>
        </w:rPr>
        <w:t xml:space="preserve"> and families in the classroom</w:t>
      </w:r>
      <w:r w:rsidR="56159BBE">
        <w:rPr>
          <w:b w:val="0"/>
          <w:bCs w:val="0"/>
        </w:rPr>
        <w:t xml:space="preserve">. </w:t>
      </w:r>
      <w:r w:rsidRPr="4193B4BB" w:rsidR="1062689D">
        <w:rPr>
          <w:rFonts w:ascii="Times New Roman" w:hAnsi="Times New Roman" w:eastAsia="Times New Roman" w:cs="Times New Roman"/>
          <w:b w:val="0"/>
          <w:bCs w:val="0"/>
          <w:i w:val="0"/>
          <w:iCs w:val="0"/>
          <w:caps w:val="0"/>
          <w:smallCaps w:val="0"/>
          <w:noProof w:val="0"/>
          <w:color w:val="000000" w:themeColor="text1" w:themeTint="FF" w:themeShade="FF"/>
          <w:lang w:val="en-US"/>
        </w:rPr>
        <w:t>Identify</w:t>
      </w:r>
      <w:r w:rsidRPr="4193B4BB" w:rsidR="1062689D">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 and discuss steps that teachers can take to involve diverse students’ families in the school’s literacy efforts.</w:t>
      </w:r>
    </w:p>
    <w:p w:rsidR="4C6E6508" w:rsidP="28F2A885" w:rsidRDefault="4C6E6508" w14:paraId="1999157B" w14:textId="428253F3">
      <w:pPr>
        <w:pStyle w:val="ListParagraph"/>
        <w:numPr>
          <w:ilvl w:val="1"/>
          <w:numId w:val="18"/>
        </w:numPr>
        <w:rPr>
          <w:b w:val="0"/>
          <w:bCs w:val="0"/>
          <w:sz w:val="22"/>
          <w:szCs w:val="22"/>
        </w:rPr>
      </w:pPr>
      <w:r w:rsidR="4C6E6508">
        <w:rPr>
          <w:b w:val="0"/>
          <w:bCs w:val="0"/>
        </w:rPr>
        <w:t>Best practices for literacy instruction for children with exceptionalities</w:t>
      </w:r>
    </w:p>
    <w:p w:rsidR="4C6E6508" w:rsidP="28F2A885" w:rsidRDefault="4C6E6508" w14:paraId="19AA47C1" w14:textId="33A4D65F">
      <w:pPr>
        <w:pStyle w:val="ListParagraph"/>
        <w:numPr>
          <w:ilvl w:val="0"/>
          <w:numId w:val="18"/>
        </w:numPr>
        <w:rPr>
          <w:b w:val="0"/>
          <w:bCs w:val="0"/>
          <w:sz w:val="22"/>
          <w:szCs w:val="22"/>
        </w:rPr>
      </w:pPr>
      <w:r w:rsidR="4C6E6508">
        <w:rPr>
          <w:b w:val="0"/>
          <w:bCs w:val="0"/>
        </w:rPr>
        <w:t>Adaptations</w:t>
      </w:r>
    </w:p>
    <w:p w:rsidR="66A6484E" w:rsidP="28F2A885" w:rsidRDefault="66A6484E" w14:paraId="07327BF5" w14:textId="0C6F658A">
      <w:pPr>
        <w:pStyle w:val="ListParagraph"/>
        <w:numPr>
          <w:ilvl w:val="1"/>
          <w:numId w:val="18"/>
        </w:numPr>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2"/>
          <w:szCs w:val="22"/>
        </w:rPr>
      </w:pPr>
      <w:r w:rsidRPr="28F2A885" w:rsidR="66A6484E">
        <w:rPr>
          <w:rFonts w:ascii="Times New Roman" w:hAnsi="Times New Roman" w:eastAsia="Times New Roman" w:cs="Times New Roman"/>
          <w:b w:val="0"/>
          <w:bCs w:val="0"/>
          <w:i w:val="0"/>
          <w:iCs w:val="0"/>
          <w:caps w:val="0"/>
          <w:smallCaps w:val="0"/>
          <w:noProof w:val="0"/>
          <w:color w:val="000000" w:themeColor="text1" w:themeTint="FF" w:themeShade="FF"/>
          <w:lang w:val="en-US"/>
        </w:rPr>
        <w:t>Identify and describe at least five instructional activities that create opportunities for students to interact with peers about what they are reading.</w:t>
      </w:r>
      <w:r w:rsidR="66A6484E">
        <w:rPr>
          <w:b w:val="0"/>
          <w:bCs w:val="0"/>
        </w:rPr>
        <w:t xml:space="preserve"> </w:t>
      </w:r>
    </w:p>
    <w:p w:rsidR="6055F605" w:rsidP="28F2A885" w:rsidRDefault="6055F605" w14:paraId="7377B864" w14:textId="0B4BA6E0">
      <w:pPr>
        <w:pStyle w:val="ListParagraph"/>
        <w:numPr>
          <w:ilvl w:val="1"/>
          <w:numId w:val="18"/>
        </w:numPr>
        <w:rPr>
          <w:b w:val="0"/>
          <w:bCs w:val="0"/>
          <w:sz w:val="22"/>
          <w:szCs w:val="22"/>
        </w:rPr>
      </w:pPr>
      <w:r w:rsidR="6055F605">
        <w:rPr>
          <w:b w:val="0"/>
          <w:bCs w:val="0"/>
        </w:rPr>
        <w:t>Adaptations for sharing literature with students</w:t>
      </w:r>
    </w:p>
    <w:p w:rsidR="6055F605" w:rsidP="28F2A885" w:rsidRDefault="6055F605" w14:paraId="0342B8F6" w14:textId="58D25357">
      <w:pPr>
        <w:pStyle w:val="ListParagraph"/>
        <w:numPr>
          <w:ilvl w:val="1"/>
          <w:numId w:val="18"/>
        </w:numPr>
        <w:rPr>
          <w:b w:val="0"/>
          <w:bCs w:val="0"/>
          <w:sz w:val="22"/>
          <w:szCs w:val="22"/>
        </w:rPr>
      </w:pPr>
      <w:r w:rsidR="6055F605">
        <w:rPr>
          <w:b w:val="0"/>
          <w:bCs w:val="0"/>
        </w:rPr>
        <w:t>Differentiation ideas for literacy instruction</w:t>
      </w:r>
    </w:p>
    <w:p w:rsidR="2696012B" w:rsidP="28F2A885" w:rsidRDefault="2696012B" w14:paraId="7E5662D2" w14:textId="7D5A9E19">
      <w:pPr>
        <w:pStyle w:val="ListParagraph"/>
        <w:numPr>
          <w:ilvl w:val="0"/>
          <w:numId w:val="18"/>
        </w:numPr>
        <w:rPr>
          <w:b w:val="0"/>
          <w:bCs w:val="0"/>
          <w:sz w:val="22"/>
          <w:szCs w:val="22"/>
        </w:rPr>
      </w:pPr>
      <w:r w:rsidR="2696012B">
        <w:rPr>
          <w:b w:val="0"/>
          <w:bCs w:val="0"/>
        </w:rPr>
        <w:t>Resources (Material and Human</w:t>
      </w:r>
      <w:r w:rsidR="1F180F9C">
        <w:rPr>
          <w:b w:val="0"/>
          <w:bCs w:val="0"/>
        </w:rPr>
        <w:t>)</w:t>
      </w:r>
    </w:p>
    <w:p w:rsidR="0DD0B035" w:rsidP="28F2A885" w:rsidRDefault="0DD0B035" w14:paraId="34CC5985" w14:textId="0D2AC0BB">
      <w:pPr>
        <w:pStyle w:val="ListParagraph"/>
        <w:numPr>
          <w:ilvl w:val="1"/>
          <w:numId w:val="18"/>
        </w:numPr>
        <w:rPr>
          <w:b w:val="0"/>
          <w:bCs w:val="0"/>
          <w:sz w:val="22"/>
          <w:szCs w:val="22"/>
        </w:rPr>
      </w:pPr>
      <w:r w:rsidR="0DD0B035">
        <w:rPr>
          <w:b w:val="0"/>
          <w:bCs w:val="0"/>
        </w:rPr>
        <w:t>How to best utilize other professionals and volunteers to assist with literacy education for all</w:t>
      </w:r>
    </w:p>
    <w:p w:rsidR="0DD0B035" w:rsidP="28F2A885" w:rsidRDefault="0DD0B035" w14:paraId="3C7BDCFA" w14:textId="08A553C6">
      <w:pPr>
        <w:pStyle w:val="ListParagraph"/>
        <w:numPr>
          <w:ilvl w:val="1"/>
          <w:numId w:val="18"/>
        </w:numPr>
        <w:rPr>
          <w:b w:val="0"/>
          <w:bCs w:val="0"/>
          <w:sz w:val="22"/>
          <w:szCs w:val="22"/>
        </w:rPr>
      </w:pPr>
      <w:r w:rsidR="0DD0B035">
        <w:rPr>
          <w:b w:val="0"/>
          <w:bCs w:val="0"/>
        </w:rPr>
        <w:t xml:space="preserve">Classroom materials to </w:t>
      </w:r>
      <w:r w:rsidR="0DD0B035">
        <w:rPr>
          <w:b w:val="0"/>
          <w:bCs w:val="0"/>
        </w:rPr>
        <w:t>facilitate</w:t>
      </w:r>
      <w:r w:rsidR="0DD0B035">
        <w:rPr>
          <w:b w:val="0"/>
          <w:bCs w:val="0"/>
        </w:rPr>
        <w:t xml:space="preserve"> literacy education for all</w:t>
      </w:r>
    </w:p>
    <w:p w:rsidR="28F2A885" w:rsidP="28F2A885" w:rsidRDefault="28F2A885" w14:paraId="7856BAAD" w14:textId="5FDA027E">
      <w:pPr>
        <w:pStyle w:val="Normal"/>
        <w:ind w:left="720"/>
        <w:rPr>
          <w:rFonts w:ascii="Times New Roman" w:hAnsi="Times New Roman" w:eastAsia="Times New Roman" w:cs="Times New Roman"/>
          <w:b w:val="0"/>
          <w:bCs w:val="0"/>
          <w:i w:val="0"/>
          <w:iCs w:val="0"/>
          <w:caps w:val="0"/>
          <w:smallCaps w:val="0"/>
          <w:noProof w:val="0"/>
          <w:color w:val="000000" w:themeColor="text1" w:themeTint="FF" w:themeShade="FF"/>
          <w:lang w:val="en-US"/>
        </w:rPr>
      </w:pPr>
    </w:p>
    <w:p w:rsidR="0DD0B035" w:rsidP="28F2A885" w:rsidRDefault="0DD0B035" w14:paraId="4ECE4246" w14:textId="396C54EA">
      <w:pPr>
        <w:pStyle w:val="Normal"/>
        <w:bidi w:val="0"/>
        <w:spacing w:before="0" w:beforeAutospacing="off" w:after="160" w:afterAutospacing="off" w:line="259" w:lineRule="auto"/>
        <w:ind w:left="0" w:right="0"/>
        <w:jc w:val="left"/>
        <w:rPr>
          <w:b w:val="0"/>
          <w:bCs w:val="0"/>
        </w:rPr>
      </w:pPr>
      <w:r w:rsidR="0DD0B035">
        <w:rPr>
          <w:b w:val="0"/>
          <w:bCs w:val="0"/>
        </w:rPr>
        <w:t>Grading:</w:t>
      </w:r>
    </w:p>
    <w:p w:rsidR="0DD0B035" w:rsidP="28F2A885" w:rsidRDefault="0DD0B035" w14:paraId="52AEAA46" w14:textId="1C8248F0">
      <w:pPr>
        <w:pStyle w:val="Normal"/>
        <w:bidi w:val="0"/>
        <w:spacing w:before="0" w:beforeAutospacing="off" w:after="160" w:afterAutospacing="off" w:line="259" w:lineRule="auto"/>
        <w:ind w:left="0" w:right="0"/>
        <w:jc w:val="left"/>
        <w:rPr>
          <w:b w:val="0"/>
          <w:bCs w:val="0"/>
        </w:rPr>
      </w:pPr>
      <w:r w:rsidR="0DD0B035">
        <w:rPr>
          <w:b w:val="0"/>
          <w:bCs w:val="0"/>
        </w:rPr>
        <w:t>Section 1 and 2 are worth 10 points each for a total of 20 points</w:t>
      </w:r>
    </w:p>
    <w:p w:rsidR="0DD0B035" w:rsidP="28F2A885" w:rsidRDefault="0DD0B035" w14:paraId="5E9077F1" w14:textId="02E4DB71">
      <w:pPr>
        <w:pStyle w:val="Normal"/>
        <w:bidi w:val="0"/>
        <w:spacing w:before="0" w:beforeAutospacing="off" w:after="160" w:afterAutospacing="off" w:line="259" w:lineRule="auto"/>
        <w:ind w:left="0" w:right="0"/>
        <w:jc w:val="left"/>
        <w:rPr>
          <w:b w:val="0"/>
          <w:bCs w:val="0"/>
        </w:rPr>
      </w:pPr>
      <w:r w:rsidR="0DD0B035">
        <w:rPr>
          <w:b w:val="0"/>
          <w:bCs w:val="0"/>
        </w:rPr>
        <w:t xml:space="preserve">Sections 3,4, and 5 are </w:t>
      </w:r>
      <w:r w:rsidR="0FA7E5E3">
        <w:rPr>
          <w:b w:val="0"/>
          <w:bCs w:val="0"/>
        </w:rPr>
        <w:t>worth 25</w:t>
      </w:r>
      <w:r w:rsidR="0DD0B035">
        <w:rPr>
          <w:b w:val="0"/>
          <w:bCs w:val="0"/>
        </w:rPr>
        <w:t xml:space="preserve"> points each for a tot</w:t>
      </w:r>
      <w:r w:rsidR="7ED17FF1">
        <w:rPr>
          <w:b w:val="0"/>
          <w:bCs w:val="0"/>
        </w:rPr>
        <w:t>al of 75 points</w:t>
      </w:r>
    </w:p>
    <w:p w:rsidR="7ED17FF1" w:rsidP="28F2A885" w:rsidRDefault="7ED17FF1" w14:paraId="27F888F6" w14:textId="4948B786">
      <w:pPr>
        <w:pStyle w:val="Normal"/>
        <w:bidi w:val="0"/>
        <w:spacing w:before="0" w:beforeAutospacing="off" w:after="160" w:afterAutospacing="off" w:line="259" w:lineRule="auto"/>
        <w:ind w:left="0" w:right="0"/>
        <w:jc w:val="left"/>
        <w:rPr>
          <w:b w:val="0"/>
          <w:bCs w:val="0"/>
        </w:rPr>
      </w:pPr>
      <w:r w:rsidR="7ED17FF1">
        <w:rPr>
          <w:b w:val="0"/>
          <w:bCs w:val="0"/>
        </w:rPr>
        <w:t>College-level writing is worth 5 points</w:t>
      </w:r>
    </w:p>
    <w:p w:rsidR="28F2A885" w:rsidP="28F2A885" w:rsidRDefault="28F2A885" w14:paraId="4387E923" w14:textId="0B7F013B">
      <w:pPr>
        <w:pStyle w:val="Normal"/>
        <w:bidi w:val="0"/>
        <w:spacing w:before="0" w:beforeAutospacing="off" w:after="160" w:afterAutospacing="off" w:line="259" w:lineRule="auto"/>
        <w:ind w:left="0" w:right="0"/>
        <w:jc w:val="left"/>
        <w:rPr>
          <w:b w:val="0"/>
          <w:bCs w:val="0"/>
        </w:rPr>
      </w:pPr>
    </w:p>
    <w:p w:rsidR="6687C468" w:rsidP="28F2A885" w:rsidRDefault="6687C468" w14:paraId="4E6567E5" w14:textId="611CDCFB">
      <w:pPr>
        <w:pStyle w:val="Normal"/>
        <w:bidi w:val="0"/>
        <w:spacing w:before="0" w:beforeAutospacing="off" w:after="160" w:afterAutospacing="off" w:line="259" w:lineRule="auto"/>
        <w:ind w:left="0" w:right="0"/>
        <w:jc w:val="left"/>
        <w:rPr>
          <w:b w:val="0"/>
          <w:bCs w:val="0"/>
        </w:rPr>
      </w:pPr>
      <w:r w:rsidR="6687C468">
        <w:rPr>
          <w:b w:val="0"/>
          <w:bCs w:val="0"/>
        </w:rPr>
        <w:t>O</w:t>
      </w:r>
      <w:r w:rsidR="3CD2467A">
        <w:rPr>
          <w:b w:val="0"/>
          <w:bCs w:val="0"/>
        </w:rPr>
        <w:t>ption</w:t>
      </w:r>
      <w:r w:rsidR="3CD2467A">
        <w:rPr>
          <w:b w:val="0"/>
          <w:bCs w:val="0"/>
        </w:rPr>
        <w:t xml:space="preserve"> Two:</w:t>
      </w:r>
    </w:p>
    <w:p w:rsidR="5092992A" w:rsidP="28F2A885" w:rsidRDefault="5092992A" w14:paraId="767F2F74" w14:textId="52E6A622">
      <w:pPr>
        <w:pStyle w:val="Normal"/>
        <w:bidi w:val="0"/>
        <w:spacing w:before="0" w:beforeAutospacing="off" w:after="160" w:afterAutospacing="off" w:line="259" w:lineRule="auto"/>
        <w:ind w:left="0" w:right="0"/>
        <w:jc w:val="left"/>
        <w:rPr>
          <w:b w:val="0"/>
          <w:bCs w:val="0"/>
        </w:rPr>
      </w:pPr>
      <w:r w:rsidR="5092992A">
        <w:rPr>
          <w:b w:val="0"/>
          <w:bCs w:val="0"/>
        </w:rPr>
        <w:t>Video Reflections</w:t>
      </w:r>
    </w:p>
    <w:p w:rsidR="5092992A" w:rsidP="28F2A885" w:rsidRDefault="5092992A" w14:paraId="64439AB7" w14:textId="4B19DDDD">
      <w:pPr>
        <w:pStyle w:val="Normal"/>
        <w:bidi w:val="0"/>
        <w:spacing w:before="0" w:beforeAutospacing="off" w:after="160" w:afterAutospacing="off" w:line="259" w:lineRule="auto"/>
        <w:ind w:left="0" w:right="0"/>
        <w:jc w:val="left"/>
        <w:rPr>
          <w:b w:val="0"/>
          <w:bCs w:val="0"/>
        </w:rPr>
      </w:pPr>
      <w:r w:rsidR="5092992A">
        <w:rPr>
          <w:b w:val="0"/>
          <w:bCs w:val="0"/>
        </w:rPr>
        <w:t>Watch the video vignettes (30 minutes total) entit</w:t>
      </w:r>
      <w:r w:rsidR="67B491E6">
        <w:rPr>
          <w:b w:val="0"/>
          <w:bCs w:val="0"/>
        </w:rPr>
        <w:t>led “Becoming Bilingual”</w:t>
      </w:r>
    </w:p>
    <w:p w:rsidR="1B2B1BE7" w:rsidP="28F2A885" w:rsidRDefault="1B2B1BE7" w14:paraId="35926484" w14:textId="6FAE7075">
      <w:pPr>
        <w:pStyle w:val="Normal"/>
        <w:bidi w:val="0"/>
        <w:spacing w:before="0" w:beforeAutospacing="off" w:after="160" w:afterAutospacing="off" w:line="259" w:lineRule="auto"/>
        <w:ind w:left="0" w:right="0"/>
        <w:jc w:val="left"/>
        <w:rPr>
          <w:b w:val="0"/>
          <w:bCs w:val="0"/>
        </w:rPr>
      </w:pPr>
      <w:hyperlink r:id="R0616db5c5a754bb0">
        <w:r w:rsidRPr="28F2A885" w:rsidR="1B2B1BE7">
          <w:rPr>
            <w:rStyle w:val="Hyperlink"/>
            <w:b w:val="0"/>
            <w:bCs w:val="0"/>
          </w:rPr>
          <w:t>https://www.readingrockets.org/launching/bilingual</w:t>
        </w:r>
      </w:hyperlink>
    </w:p>
    <w:p w:rsidR="1B2B1BE7" w:rsidP="28F2A885" w:rsidRDefault="1B2B1BE7" w14:paraId="76FA9608" w14:textId="43519F36">
      <w:pPr>
        <w:pStyle w:val="Normal"/>
        <w:bidi w:val="0"/>
        <w:spacing w:before="0" w:beforeAutospacing="off" w:after="160" w:afterAutospacing="off" w:line="259" w:lineRule="auto"/>
        <w:ind w:left="0" w:right="0"/>
        <w:jc w:val="left"/>
        <w:rPr>
          <w:b w:val="0"/>
          <w:bCs w:val="0"/>
        </w:rPr>
      </w:pPr>
      <w:r w:rsidR="1B2B1BE7">
        <w:rPr>
          <w:b w:val="0"/>
          <w:bCs w:val="0"/>
        </w:rPr>
        <w:t>There are 9 total sections to the video</w:t>
      </w:r>
      <w:r w:rsidR="219E35EE">
        <w:rPr>
          <w:b w:val="0"/>
          <w:bCs w:val="0"/>
        </w:rPr>
        <w:t xml:space="preserve">. </w:t>
      </w:r>
      <w:r w:rsidR="1B2B1BE7">
        <w:rPr>
          <w:b w:val="0"/>
          <w:bCs w:val="0"/>
        </w:rPr>
        <w:t>Under each section heading, write a short 2-3 sentence summary of each section</w:t>
      </w:r>
      <w:r w:rsidR="0BFEB57A">
        <w:rPr>
          <w:b w:val="0"/>
          <w:bCs w:val="0"/>
        </w:rPr>
        <w:t xml:space="preserve">. </w:t>
      </w:r>
    </w:p>
    <w:p w:rsidR="1B2B1BE7" w:rsidP="28F2A885" w:rsidRDefault="1B2B1BE7" w14:paraId="0E36293A" w14:textId="54D904E5">
      <w:pPr>
        <w:pStyle w:val="Normal"/>
        <w:bidi w:val="0"/>
        <w:spacing w:before="0" w:beforeAutospacing="off" w:after="160" w:afterAutospacing="off" w:line="259" w:lineRule="auto"/>
        <w:ind w:left="0" w:right="0"/>
        <w:jc w:val="left"/>
        <w:rPr>
          <w:b w:val="0"/>
          <w:bCs w:val="0"/>
        </w:rPr>
      </w:pPr>
      <w:r w:rsidR="1B2B1BE7">
        <w:rPr>
          <w:b w:val="0"/>
          <w:bCs w:val="0"/>
        </w:rPr>
        <w:t xml:space="preserve">Finally, conclude with your </w:t>
      </w:r>
      <w:r w:rsidR="56CDE465">
        <w:rPr>
          <w:b w:val="0"/>
          <w:bCs w:val="0"/>
        </w:rPr>
        <w:t>o</w:t>
      </w:r>
      <w:r w:rsidR="1B2B1BE7">
        <w:rPr>
          <w:b w:val="0"/>
          <w:bCs w:val="0"/>
        </w:rPr>
        <w:t xml:space="preserve">wn summary of </w:t>
      </w:r>
      <w:r w:rsidR="5EBCB014">
        <w:rPr>
          <w:b w:val="0"/>
          <w:bCs w:val="0"/>
        </w:rPr>
        <w:t>takeaways</w:t>
      </w:r>
      <w:r w:rsidR="1B2B1BE7">
        <w:rPr>
          <w:b w:val="0"/>
          <w:bCs w:val="0"/>
        </w:rPr>
        <w:t xml:space="preserve"> from viewing this documentary</w:t>
      </w:r>
      <w:r w:rsidR="3AADEC17">
        <w:rPr>
          <w:b w:val="0"/>
          <w:bCs w:val="0"/>
        </w:rPr>
        <w:t xml:space="preserve">. </w:t>
      </w:r>
    </w:p>
    <w:p w:rsidR="1B2B1BE7" w:rsidP="28F2A885" w:rsidRDefault="1B2B1BE7" w14:paraId="2A15CBE0" w14:textId="574FF422">
      <w:pPr>
        <w:pStyle w:val="Normal"/>
        <w:bidi w:val="0"/>
        <w:spacing w:before="0" w:beforeAutospacing="off" w:after="160" w:afterAutospacing="off" w:line="259" w:lineRule="auto"/>
        <w:ind w:left="0" w:right="0"/>
        <w:jc w:val="left"/>
        <w:rPr>
          <w:b w:val="0"/>
          <w:bCs w:val="0"/>
        </w:rPr>
      </w:pPr>
      <w:r w:rsidR="1B2B1BE7">
        <w:rPr>
          <w:b w:val="0"/>
          <w:bCs w:val="0"/>
        </w:rPr>
        <w:t>Each of the 10 sections are worth 10 points each for a total of 100 points.</w:t>
      </w:r>
    </w:p>
    <w:p w:rsidR="28F2A885" w:rsidP="28F2A885" w:rsidRDefault="28F2A885" w14:paraId="32054AA9" w14:textId="7003C903">
      <w:pPr>
        <w:pStyle w:val="Normal"/>
        <w:bidi w:val="0"/>
        <w:spacing w:before="0" w:beforeAutospacing="off" w:after="160" w:afterAutospacing="off" w:line="259" w:lineRule="auto"/>
        <w:ind w:left="0" w:right="0"/>
        <w:jc w:val="left"/>
        <w:rPr>
          <w:b w:val="0"/>
          <w:bCs w:val="0"/>
        </w:rPr>
      </w:pPr>
    </w:p>
    <w:sectPr w:rsidR="00E9568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736857"/>
    <w:multiLevelType w:val="hybridMultilevel"/>
    <w:tmpl w:val="17CE9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570D4"/>
    <w:multiLevelType w:val="hybridMultilevel"/>
    <w:tmpl w:val="FFFFFFFF"/>
    <w:lvl w:ilvl="0" w:tplc="6D4686A4">
      <w:start w:val="2"/>
      <w:numFmt w:val="decimal"/>
      <w:lvlText w:val="%1."/>
      <w:lvlJc w:val="left"/>
      <w:pPr>
        <w:ind w:left="720" w:hanging="360"/>
      </w:pPr>
    </w:lvl>
    <w:lvl w:ilvl="1" w:tplc="B10EF206">
      <w:start w:val="1"/>
      <w:numFmt w:val="lowerLetter"/>
      <w:lvlText w:val="%2."/>
      <w:lvlJc w:val="left"/>
      <w:pPr>
        <w:ind w:left="1440" w:hanging="360"/>
      </w:pPr>
    </w:lvl>
    <w:lvl w:ilvl="2" w:tplc="6DA277F0">
      <w:start w:val="1"/>
      <w:numFmt w:val="lowerRoman"/>
      <w:lvlText w:val="%3."/>
      <w:lvlJc w:val="right"/>
      <w:pPr>
        <w:ind w:left="2160" w:hanging="180"/>
      </w:pPr>
    </w:lvl>
    <w:lvl w:ilvl="3" w:tplc="CF404296">
      <w:start w:val="1"/>
      <w:numFmt w:val="decimal"/>
      <w:lvlText w:val="%4."/>
      <w:lvlJc w:val="left"/>
      <w:pPr>
        <w:ind w:left="2880" w:hanging="360"/>
      </w:pPr>
    </w:lvl>
    <w:lvl w:ilvl="4" w:tplc="EC38E810">
      <w:start w:val="1"/>
      <w:numFmt w:val="lowerLetter"/>
      <w:lvlText w:val="%5."/>
      <w:lvlJc w:val="left"/>
      <w:pPr>
        <w:ind w:left="3600" w:hanging="360"/>
      </w:pPr>
    </w:lvl>
    <w:lvl w:ilvl="5" w:tplc="4B9638CC">
      <w:start w:val="1"/>
      <w:numFmt w:val="lowerRoman"/>
      <w:lvlText w:val="%6."/>
      <w:lvlJc w:val="right"/>
      <w:pPr>
        <w:ind w:left="4320" w:hanging="180"/>
      </w:pPr>
    </w:lvl>
    <w:lvl w:ilvl="6" w:tplc="6D9439F4">
      <w:start w:val="1"/>
      <w:numFmt w:val="decimal"/>
      <w:lvlText w:val="%7."/>
      <w:lvlJc w:val="left"/>
      <w:pPr>
        <w:ind w:left="5040" w:hanging="360"/>
      </w:pPr>
    </w:lvl>
    <w:lvl w:ilvl="7" w:tplc="BB9248DA">
      <w:start w:val="1"/>
      <w:numFmt w:val="lowerLetter"/>
      <w:lvlText w:val="%8."/>
      <w:lvlJc w:val="left"/>
      <w:pPr>
        <w:ind w:left="5760" w:hanging="360"/>
      </w:pPr>
    </w:lvl>
    <w:lvl w:ilvl="8" w:tplc="37BEC0AC">
      <w:start w:val="1"/>
      <w:numFmt w:val="lowerRoman"/>
      <w:lvlText w:val="%9."/>
      <w:lvlJc w:val="right"/>
      <w:pPr>
        <w:ind w:left="6480" w:hanging="180"/>
      </w:pPr>
    </w:lvl>
  </w:abstractNum>
  <w:abstractNum w:abstractNumId="2" w15:restartNumberingAfterBreak="0">
    <w:nsid w:val="0A9D4BB4"/>
    <w:multiLevelType w:val="hybridMultilevel"/>
    <w:tmpl w:val="FFFFFFFF"/>
    <w:lvl w:ilvl="0" w:tplc="E34EB88C">
      <w:start w:val="1"/>
      <w:numFmt w:val="bullet"/>
      <w:lvlText w:val=""/>
      <w:lvlJc w:val="left"/>
      <w:pPr>
        <w:ind w:left="720" w:hanging="360"/>
      </w:pPr>
      <w:rPr>
        <w:rFonts w:hint="default" w:ascii="Symbol" w:hAnsi="Symbol"/>
      </w:rPr>
    </w:lvl>
    <w:lvl w:ilvl="1" w:tplc="79621FDC">
      <w:start w:val="1"/>
      <w:numFmt w:val="bullet"/>
      <w:lvlText w:val="o"/>
      <w:lvlJc w:val="left"/>
      <w:pPr>
        <w:ind w:left="1440" w:hanging="360"/>
      </w:pPr>
      <w:rPr>
        <w:rFonts w:hint="default" w:ascii="Courier New" w:hAnsi="Courier New"/>
      </w:rPr>
    </w:lvl>
    <w:lvl w:ilvl="2" w:tplc="96305044">
      <w:start w:val="1"/>
      <w:numFmt w:val="bullet"/>
      <w:lvlText w:val=""/>
      <w:lvlJc w:val="left"/>
      <w:pPr>
        <w:ind w:left="2160" w:hanging="360"/>
      </w:pPr>
      <w:rPr>
        <w:rFonts w:hint="default" w:ascii="Wingdings" w:hAnsi="Wingdings"/>
      </w:rPr>
    </w:lvl>
    <w:lvl w:ilvl="3" w:tplc="BC04709E">
      <w:start w:val="1"/>
      <w:numFmt w:val="bullet"/>
      <w:lvlText w:val=""/>
      <w:lvlJc w:val="left"/>
      <w:pPr>
        <w:ind w:left="2880" w:hanging="360"/>
      </w:pPr>
      <w:rPr>
        <w:rFonts w:hint="default" w:ascii="Symbol" w:hAnsi="Symbol"/>
      </w:rPr>
    </w:lvl>
    <w:lvl w:ilvl="4" w:tplc="E86648E0">
      <w:start w:val="1"/>
      <w:numFmt w:val="bullet"/>
      <w:lvlText w:val="o"/>
      <w:lvlJc w:val="left"/>
      <w:pPr>
        <w:ind w:left="3600" w:hanging="360"/>
      </w:pPr>
      <w:rPr>
        <w:rFonts w:hint="default" w:ascii="Courier New" w:hAnsi="Courier New"/>
      </w:rPr>
    </w:lvl>
    <w:lvl w:ilvl="5" w:tplc="404E5F76">
      <w:start w:val="1"/>
      <w:numFmt w:val="bullet"/>
      <w:lvlText w:val=""/>
      <w:lvlJc w:val="left"/>
      <w:pPr>
        <w:ind w:left="4320" w:hanging="360"/>
      </w:pPr>
      <w:rPr>
        <w:rFonts w:hint="default" w:ascii="Wingdings" w:hAnsi="Wingdings"/>
      </w:rPr>
    </w:lvl>
    <w:lvl w:ilvl="6" w:tplc="9C52A084">
      <w:start w:val="1"/>
      <w:numFmt w:val="bullet"/>
      <w:lvlText w:val=""/>
      <w:lvlJc w:val="left"/>
      <w:pPr>
        <w:ind w:left="5040" w:hanging="360"/>
      </w:pPr>
      <w:rPr>
        <w:rFonts w:hint="default" w:ascii="Symbol" w:hAnsi="Symbol"/>
      </w:rPr>
    </w:lvl>
    <w:lvl w:ilvl="7" w:tplc="8534C5C6">
      <w:start w:val="1"/>
      <w:numFmt w:val="bullet"/>
      <w:lvlText w:val="o"/>
      <w:lvlJc w:val="left"/>
      <w:pPr>
        <w:ind w:left="5760" w:hanging="360"/>
      </w:pPr>
      <w:rPr>
        <w:rFonts w:hint="default" w:ascii="Courier New" w:hAnsi="Courier New"/>
      </w:rPr>
    </w:lvl>
    <w:lvl w:ilvl="8" w:tplc="F4D63DB6">
      <w:start w:val="1"/>
      <w:numFmt w:val="bullet"/>
      <w:lvlText w:val=""/>
      <w:lvlJc w:val="left"/>
      <w:pPr>
        <w:ind w:left="6480" w:hanging="360"/>
      </w:pPr>
      <w:rPr>
        <w:rFonts w:hint="default" w:ascii="Wingdings" w:hAnsi="Wingdings"/>
      </w:rPr>
    </w:lvl>
  </w:abstractNum>
  <w:abstractNum w:abstractNumId="3" w15:restartNumberingAfterBreak="0">
    <w:nsid w:val="0CDA4A7B"/>
    <w:multiLevelType w:val="hybridMultilevel"/>
    <w:tmpl w:val="2132BF82"/>
    <w:lvl w:ilvl="0" w:tplc="C7385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10CAC"/>
    <w:multiLevelType w:val="hybridMultilevel"/>
    <w:tmpl w:val="92C4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22A9A"/>
    <w:multiLevelType w:val="hybridMultilevel"/>
    <w:tmpl w:val="2EF492B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2B5B0343"/>
    <w:multiLevelType w:val="hybridMultilevel"/>
    <w:tmpl w:val="FFFFFFFF"/>
    <w:lvl w:ilvl="0" w:tplc="AE3E1F42">
      <w:start w:val="1"/>
      <w:numFmt w:val="upperRoman"/>
      <w:lvlText w:val="%1."/>
      <w:lvlJc w:val="left"/>
      <w:pPr>
        <w:ind w:left="720" w:hanging="360"/>
      </w:pPr>
    </w:lvl>
    <w:lvl w:ilvl="1" w:tplc="8ECC9DCE">
      <w:start w:val="1"/>
      <w:numFmt w:val="lowerLetter"/>
      <w:lvlText w:val="%2."/>
      <w:lvlJc w:val="left"/>
      <w:pPr>
        <w:ind w:left="1440" w:hanging="360"/>
      </w:pPr>
    </w:lvl>
    <w:lvl w:ilvl="2" w:tplc="537C4CC6">
      <w:start w:val="1"/>
      <w:numFmt w:val="lowerRoman"/>
      <w:lvlText w:val="%3."/>
      <w:lvlJc w:val="right"/>
      <w:pPr>
        <w:ind w:left="2160" w:hanging="180"/>
      </w:pPr>
    </w:lvl>
    <w:lvl w:ilvl="3" w:tplc="D2965D8E">
      <w:start w:val="1"/>
      <w:numFmt w:val="decimal"/>
      <w:lvlText w:val="%4."/>
      <w:lvlJc w:val="left"/>
      <w:pPr>
        <w:ind w:left="2880" w:hanging="360"/>
      </w:pPr>
    </w:lvl>
    <w:lvl w:ilvl="4" w:tplc="A1EC70F0">
      <w:start w:val="1"/>
      <w:numFmt w:val="lowerLetter"/>
      <w:lvlText w:val="%5."/>
      <w:lvlJc w:val="left"/>
      <w:pPr>
        <w:ind w:left="3600" w:hanging="360"/>
      </w:pPr>
    </w:lvl>
    <w:lvl w:ilvl="5" w:tplc="3F4EF4BE">
      <w:start w:val="1"/>
      <w:numFmt w:val="lowerRoman"/>
      <w:lvlText w:val="%6."/>
      <w:lvlJc w:val="right"/>
      <w:pPr>
        <w:ind w:left="4320" w:hanging="180"/>
      </w:pPr>
    </w:lvl>
    <w:lvl w:ilvl="6" w:tplc="A3C8B10A">
      <w:start w:val="1"/>
      <w:numFmt w:val="decimal"/>
      <w:lvlText w:val="%7."/>
      <w:lvlJc w:val="left"/>
      <w:pPr>
        <w:ind w:left="5040" w:hanging="360"/>
      </w:pPr>
    </w:lvl>
    <w:lvl w:ilvl="7" w:tplc="622A56D4">
      <w:start w:val="1"/>
      <w:numFmt w:val="lowerLetter"/>
      <w:lvlText w:val="%8."/>
      <w:lvlJc w:val="left"/>
      <w:pPr>
        <w:ind w:left="5760" w:hanging="360"/>
      </w:pPr>
    </w:lvl>
    <w:lvl w:ilvl="8" w:tplc="7BA6F2A6">
      <w:start w:val="1"/>
      <w:numFmt w:val="lowerRoman"/>
      <w:lvlText w:val="%9."/>
      <w:lvlJc w:val="right"/>
      <w:pPr>
        <w:ind w:left="6480" w:hanging="180"/>
      </w:pPr>
    </w:lvl>
  </w:abstractNum>
  <w:abstractNum w:abstractNumId="7" w15:restartNumberingAfterBreak="0">
    <w:nsid w:val="35AC3480"/>
    <w:multiLevelType w:val="hybridMultilevel"/>
    <w:tmpl w:val="FFFFFFFF"/>
    <w:lvl w:ilvl="0" w:tplc="81F04E50">
      <w:start w:val="1"/>
      <w:numFmt w:val="decimal"/>
      <w:lvlText w:val="%1."/>
      <w:lvlJc w:val="left"/>
      <w:pPr>
        <w:ind w:left="720" w:hanging="360"/>
      </w:pPr>
    </w:lvl>
    <w:lvl w:ilvl="1" w:tplc="C55E64D4">
      <w:start w:val="1"/>
      <w:numFmt w:val="decimal"/>
      <w:lvlText w:val="%2."/>
      <w:lvlJc w:val="left"/>
      <w:pPr>
        <w:ind w:left="1440" w:hanging="360"/>
      </w:pPr>
    </w:lvl>
    <w:lvl w:ilvl="2" w:tplc="6F30DE7C">
      <w:start w:val="1"/>
      <w:numFmt w:val="lowerRoman"/>
      <w:lvlText w:val="%3."/>
      <w:lvlJc w:val="right"/>
      <w:pPr>
        <w:ind w:left="2160" w:hanging="180"/>
      </w:pPr>
    </w:lvl>
    <w:lvl w:ilvl="3" w:tplc="F4F87E66">
      <w:start w:val="1"/>
      <w:numFmt w:val="decimal"/>
      <w:lvlText w:val="%4."/>
      <w:lvlJc w:val="left"/>
      <w:pPr>
        <w:ind w:left="2880" w:hanging="360"/>
      </w:pPr>
    </w:lvl>
    <w:lvl w:ilvl="4" w:tplc="9364D970">
      <w:start w:val="1"/>
      <w:numFmt w:val="lowerLetter"/>
      <w:lvlText w:val="%5."/>
      <w:lvlJc w:val="left"/>
      <w:pPr>
        <w:ind w:left="3600" w:hanging="360"/>
      </w:pPr>
    </w:lvl>
    <w:lvl w:ilvl="5" w:tplc="4B2424DA">
      <w:start w:val="1"/>
      <w:numFmt w:val="lowerRoman"/>
      <w:lvlText w:val="%6."/>
      <w:lvlJc w:val="right"/>
      <w:pPr>
        <w:ind w:left="4320" w:hanging="180"/>
      </w:pPr>
    </w:lvl>
    <w:lvl w:ilvl="6" w:tplc="0108C8BC">
      <w:start w:val="1"/>
      <w:numFmt w:val="decimal"/>
      <w:lvlText w:val="%7."/>
      <w:lvlJc w:val="left"/>
      <w:pPr>
        <w:ind w:left="5040" w:hanging="360"/>
      </w:pPr>
    </w:lvl>
    <w:lvl w:ilvl="7" w:tplc="7C0C6948">
      <w:start w:val="1"/>
      <w:numFmt w:val="lowerLetter"/>
      <w:lvlText w:val="%8."/>
      <w:lvlJc w:val="left"/>
      <w:pPr>
        <w:ind w:left="5760" w:hanging="360"/>
      </w:pPr>
    </w:lvl>
    <w:lvl w:ilvl="8" w:tplc="59DCC4EA">
      <w:start w:val="1"/>
      <w:numFmt w:val="lowerRoman"/>
      <w:lvlText w:val="%9."/>
      <w:lvlJc w:val="right"/>
      <w:pPr>
        <w:ind w:left="6480" w:hanging="180"/>
      </w:pPr>
    </w:lvl>
  </w:abstractNum>
  <w:abstractNum w:abstractNumId="8" w15:restartNumberingAfterBreak="0">
    <w:nsid w:val="4A0C660A"/>
    <w:multiLevelType w:val="hybridMultilevel"/>
    <w:tmpl w:val="FFFFFFFF"/>
    <w:lvl w:ilvl="0" w:tplc="99DE55BA">
      <w:start w:val="2"/>
      <w:numFmt w:val="decimal"/>
      <w:lvlText w:val="%1."/>
      <w:lvlJc w:val="left"/>
      <w:pPr>
        <w:ind w:left="720" w:hanging="360"/>
      </w:pPr>
    </w:lvl>
    <w:lvl w:ilvl="1" w:tplc="50FAD71A">
      <w:start w:val="1"/>
      <w:numFmt w:val="lowerLetter"/>
      <w:lvlText w:val="%2."/>
      <w:lvlJc w:val="left"/>
      <w:pPr>
        <w:ind w:left="1440" w:hanging="360"/>
      </w:pPr>
    </w:lvl>
    <w:lvl w:ilvl="2" w:tplc="9F920F12">
      <w:start w:val="1"/>
      <w:numFmt w:val="lowerRoman"/>
      <w:lvlText w:val="%3."/>
      <w:lvlJc w:val="right"/>
      <w:pPr>
        <w:ind w:left="2160" w:hanging="180"/>
      </w:pPr>
    </w:lvl>
    <w:lvl w:ilvl="3" w:tplc="949211E8">
      <w:start w:val="1"/>
      <w:numFmt w:val="decimal"/>
      <w:lvlText w:val="%4."/>
      <w:lvlJc w:val="left"/>
      <w:pPr>
        <w:ind w:left="2880" w:hanging="360"/>
      </w:pPr>
    </w:lvl>
    <w:lvl w:ilvl="4" w:tplc="5B648B82">
      <w:start w:val="1"/>
      <w:numFmt w:val="lowerLetter"/>
      <w:lvlText w:val="%5."/>
      <w:lvlJc w:val="left"/>
      <w:pPr>
        <w:ind w:left="3600" w:hanging="360"/>
      </w:pPr>
    </w:lvl>
    <w:lvl w:ilvl="5" w:tplc="997808AC">
      <w:start w:val="1"/>
      <w:numFmt w:val="lowerRoman"/>
      <w:lvlText w:val="%6."/>
      <w:lvlJc w:val="right"/>
      <w:pPr>
        <w:ind w:left="4320" w:hanging="180"/>
      </w:pPr>
    </w:lvl>
    <w:lvl w:ilvl="6" w:tplc="22A0ABBA">
      <w:start w:val="1"/>
      <w:numFmt w:val="decimal"/>
      <w:lvlText w:val="%7."/>
      <w:lvlJc w:val="left"/>
      <w:pPr>
        <w:ind w:left="5040" w:hanging="360"/>
      </w:pPr>
    </w:lvl>
    <w:lvl w:ilvl="7" w:tplc="AFD4C986">
      <w:start w:val="1"/>
      <w:numFmt w:val="lowerLetter"/>
      <w:lvlText w:val="%8."/>
      <w:lvlJc w:val="left"/>
      <w:pPr>
        <w:ind w:left="5760" w:hanging="360"/>
      </w:pPr>
    </w:lvl>
    <w:lvl w:ilvl="8" w:tplc="B45E2D6C">
      <w:start w:val="1"/>
      <w:numFmt w:val="lowerRoman"/>
      <w:lvlText w:val="%9."/>
      <w:lvlJc w:val="right"/>
      <w:pPr>
        <w:ind w:left="6480" w:hanging="180"/>
      </w:pPr>
    </w:lvl>
  </w:abstractNum>
  <w:abstractNum w:abstractNumId="9" w15:restartNumberingAfterBreak="0">
    <w:nsid w:val="4B292D29"/>
    <w:multiLevelType w:val="hybridMultilevel"/>
    <w:tmpl w:val="ACBEA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29E22DE"/>
    <w:multiLevelType w:val="hybridMultilevel"/>
    <w:tmpl w:val="908019D2"/>
    <w:lvl w:ilvl="0" w:tplc="C7385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3D1726"/>
    <w:multiLevelType w:val="hybridMultilevel"/>
    <w:tmpl w:val="A9DAAE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DA81226"/>
    <w:multiLevelType w:val="hybridMultilevel"/>
    <w:tmpl w:val="FFFFFFFF"/>
    <w:lvl w:ilvl="0" w:tplc="D3FCF8E2">
      <w:start w:val="2"/>
      <w:numFmt w:val="decimal"/>
      <w:lvlText w:val="%1."/>
      <w:lvlJc w:val="left"/>
      <w:pPr>
        <w:ind w:left="720" w:hanging="360"/>
      </w:pPr>
    </w:lvl>
    <w:lvl w:ilvl="1" w:tplc="9D80AAD2">
      <w:start w:val="1"/>
      <w:numFmt w:val="lowerLetter"/>
      <w:lvlText w:val="%2."/>
      <w:lvlJc w:val="left"/>
      <w:pPr>
        <w:ind w:left="1440" w:hanging="360"/>
      </w:pPr>
    </w:lvl>
    <w:lvl w:ilvl="2" w:tplc="C4EAF2F0">
      <w:start w:val="1"/>
      <w:numFmt w:val="lowerRoman"/>
      <w:lvlText w:val="%3."/>
      <w:lvlJc w:val="right"/>
      <w:pPr>
        <w:ind w:left="2160" w:hanging="180"/>
      </w:pPr>
    </w:lvl>
    <w:lvl w:ilvl="3" w:tplc="9D74DCF8">
      <w:start w:val="1"/>
      <w:numFmt w:val="decimal"/>
      <w:lvlText w:val="%4."/>
      <w:lvlJc w:val="left"/>
      <w:pPr>
        <w:ind w:left="2880" w:hanging="360"/>
      </w:pPr>
    </w:lvl>
    <w:lvl w:ilvl="4" w:tplc="8F7E4D36">
      <w:start w:val="1"/>
      <w:numFmt w:val="lowerLetter"/>
      <w:lvlText w:val="%5."/>
      <w:lvlJc w:val="left"/>
      <w:pPr>
        <w:ind w:left="3600" w:hanging="360"/>
      </w:pPr>
    </w:lvl>
    <w:lvl w:ilvl="5" w:tplc="95289C5E">
      <w:start w:val="1"/>
      <w:numFmt w:val="lowerRoman"/>
      <w:lvlText w:val="%6."/>
      <w:lvlJc w:val="right"/>
      <w:pPr>
        <w:ind w:left="4320" w:hanging="180"/>
      </w:pPr>
    </w:lvl>
    <w:lvl w:ilvl="6" w:tplc="50C04258">
      <w:start w:val="1"/>
      <w:numFmt w:val="decimal"/>
      <w:lvlText w:val="%7."/>
      <w:lvlJc w:val="left"/>
      <w:pPr>
        <w:ind w:left="5040" w:hanging="360"/>
      </w:pPr>
    </w:lvl>
    <w:lvl w:ilvl="7" w:tplc="BB2276C2">
      <w:start w:val="1"/>
      <w:numFmt w:val="lowerLetter"/>
      <w:lvlText w:val="%8."/>
      <w:lvlJc w:val="left"/>
      <w:pPr>
        <w:ind w:left="5760" w:hanging="360"/>
      </w:pPr>
    </w:lvl>
    <w:lvl w:ilvl="8" w:tplc="5FE8C23C">
      <w:start w:val="1"/>
      <w:numFmt w:val="lowerRoman"/>
      <w:lvlText w:val="%9."/>
      <w:lvlJc w:val="right"/>
      <w:pPr>
        <w:ind w:left="6480" w:hanging="180"/>
      </w:pPr>
    </w:lvl>
  </w:abstractNum>
  <w:abstractNum w:abstractNumId="13" w15:restartNumberingAfterBreak="0">
    <w:nsid w:val="736D7EF4"/>
    <w:multiLevelType w:val="hybridMultilevel"/>
    <w:tmpl w:val="6556F0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D254402"/>
    <w:multiLevelType w:val="hybridMultilevel"/>
    <w:tmpl w:val="FFFFFFFF"/>
    <w:lvl w:ilvl="0" w:tplc="A1F6E210">
      <w:start w:val="1"/>
      <w:numFmt w:val="bullet"/>
      <w:lvlText w:val=""/>
      <w:lvlJc w:val="left"/>
      <w:pPr>
        <w:ind w:left="720" w:hanging="360"/>
      </w:pPr>
      <w:rPr>
        <w:rFonts w:hint="default" w:ascii="Symbol" w:hAnsi="Symbol"/>
      </w:rPr>
    </w:lvl>
    <w:lvl w:ilvl="1" w:tplc="39F279A0">
      <w:start w:val="1"/>
      <w:numFmt w:val="bullet"/>
      <w:lvlText w:val="o"/>
      <w:lvlJc w:val="left"/>
      <w:pPr>
        <w:ind w:left="1440" w:hanging="360"/>
      </w:pPr>
      <w:rPr>
        <w:rFonts w:hint="default" w:ascii="Courier New" w:hAnsi="Courier New"/>
      </w:rPr>
    </w:lvl>
    <w:lvl w:ilvl="2" w:tplc="8DDA7A7E">
      <w:start w:val="1"/>
      <w:numFmt w:val="bullet"/>
      <w:lvlText w:val=""/>
      <w:lvlJc w:val="left"/>
      <w:pPr>
        <w:ind w:left="2160" w:hanging="360"/>
      </w:pPr>
      <w:rPr>
        <w:rFonts w:hint="default" w:ascii="Wingdings" w:hAnsi="Wingdings"/>
      </w:rPr>
    </w:lvl>
    <w:lvl w:ilvl="3" w:tplc="A6D49A88">
      <w:start w:val="1"/>
      <w:numFmt w:val="bullet"/>
      <w:lvlText w:val=""/>
      <w:lvlJc w:val="left"/>
      <w:pPr>
        <w:ind w:left="2880" w:hanging="360"/>
      </w:pPr>
      <w:rPr>
        <w:rFonts w:hint="default" w:ascii="Symbol" w:hAnsi="Symbol"/>
      </w:rPr>
    </w:lvl>
    <w:lvl w:ilvl="4" w:tplc="E4DC8540">
      <w:start w:val="1"/>
      <w:numFmt w:val="bullet"/>
      <w:lvlText w:val="o"/>
      <w:lvlJc w:val="left"/>
      <w:pPr>
        <w:ind w:left="3600" w:hanging="360"/>
      </w:pPr>
      <w:rPr>
        <w:rFonts w:hint="default" w:ascii="Courier New" w:hAnsi="Courier New"/>
      </w:rPr>
    </w:lvl>
    <w:lvl w:ilvl="5" w:tplc="68F61FDA">
      <w:start w:val="1"/>
      <w:numFmt w:val="bullet"/>
      <w:lvlText w:val=""/>
      <w:lvlJc w:val="left"/>
      <w:pPr>
        <w:ind w:left="4320" w:hanging="360"/>
      </w:pPr>
      <w:rPr>
        <w:rFonts w:hint="default" w:ascii="Wingdings" w:hAnsi="Wingdings"/>
      </w:rPr>
    </w:lvl>
    <w:lvl w:ilvl="6" w:tplc="6324ED3E">
      <w:start w:val="1"/>
      <w:numFmt w:val="bullet"/>
      <w:lvlText w:val=""/>
      <w:lvlJc w:val="left"/>
      <w:pPr>
        <w:ind w:left="5040" w:hanging="360"/>
      </w:pPr>
      <w:rPr>
        <w:rFonts w:hint="default" w:ascii="Symbol" w:hAnsi="Symbol"/>
      </w:rPr>
    </w:lvl>
    <w:lvl w:ilvl="7" w:tplc="05A4B608">
      <w:start w:val="1"/>
      <w:numFmt w:val="bullet"/>
      <w:lvlText w:val="o"/>
      <w:lvlJc w:val="left"/>
      <w:pPr>
        <w:ind w:left="5760" w:hanging="360"/>
      </w:pPr>
      <w:rPr>
        <w:rFonts w:hint="default" w:ascii="Courier New" w:hAnsi="Courier New"/>
      </w:rPr>
    </w:lvl>
    <w:lvl w:ilvl="8" w:tplc="CB04F7E8">
      <w:start w:val="1"/>
      <w:numFmt w:val="bullet"/>
      <w:lvlText w:val=""/>
      <w:lvlJc w:val="left"/>
      <w:pPr>
        <w:ind w:left="6480" w:hanging="360"/>
      </w:pPr>
      <w:rPr>
        <w:rFonts w:hint="default" w:ascii="Wingdings" w:hAnsi="Wingdings"/>
      </w:rPr>
    </w:lvl>
  </w:abstractNum>
  <w:abstractNum w:abstractNumId="15" w15:restartNumberingAfterBreak="0">
    <w:nsid w:val="7FF0720D"/>
    <w:multiLevelType w:val="hybridMultilevel"/>
    <w:tmpl w:val="EA62314A"/>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21">
    <w:abstractNumId w:val="20"/>
  </w:num>
  <w:num w:numId="20">
    <w:abstractNumId w:val="19"/>
  </w:num>
  <w:num w:numId="19">
    <w:abstractNumId w:val="18"/>
  </w:num>
  <w:num w:numId="18">
    <w:abstractNumId w:val="17"/>
  </w:num>
  <w:num w:numId="17">
    <w:abstractNumId w:val="16"/>
  </w:num>
  <w:num w:numId="1">
    <w:abstractNumId w:val="2"/>
  </w:num>
  <w:num w:numId="2">
    <w:abstractNumId w:val="14"/>
  </w:num>
  <w:num w:numId="3">
    <w:abstractNumId w:val="5"/>
  </w:num>
  <w:num w:numId="4">
    <w:abstractNumId w:val="0"/>
  </w:num>
  <w:num w:numId="5">
    <w:abstractNumId w:val="4"/>
  </w:num>
  <w:num w:numId="6">
    <w:abstractNumId w:val="3"/>
  </w:num>
  <w:num w:numId="7">
    <w:abstractNumId w:val="10"/>
  </w:num>
  <w:num w:numId="8">
    <w:abstractNumId w:val="11"/>
  </w:num>
  <w:num w:numId="9">
    <w:abstractNumId w:val="8"/>
  </w:num>
  <w:num w:numId="10">
    <w:abstractNumId w:val="6"/>
  </w:num>
  <w:num w:numId="11">
    <w:abstractNumId w:val="7"/>
  </w:num>
  <w:num w:numId="12">
    <w:abstractNumId w:val="12"/>
  </w:num>
  <w:num w:numId="13">
    <w:abstractNumId w:val="1"/>
  </w:num>
  <w:num w:numId="14">
    <w:abstractNumId w:val="13"/>
  </w:num>
  <w:num w:numId="1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C0"/>
    <w:rsid w:val="000362A5"/>
    <w:rsid w:val="000E287E"/>
    <w:rsid w:val="00104167"/>
    <w:rsid w:val="00146F32"/>
    <w:rsid w:val="00160F35"/>
    <w:rsid w:val="00172BF1"/>
    <w:rsid w:val="0017488D"/>
    <w:rsid w:val="0018430E"/>
    <w:rsid w:val="001B5642"/>
    <w:rsid w:val="001B7E52"/>
    <w:rsid w:val="001E5E5B"/>
    <w:rsid w:val="00264E34"/>
    <w:rsid w:val="00291816"/>
    <w:rsid w:val="002A4BF5"/>
    <w:rsid w:val="002A4FAF"/>
    <w:rsid w:val="002C7A73"/>
    <w:rsid w:val="00330566"/>
    <w:rsid w:val="0034268B"/>
    <w:rsid w:val="0035725B"/>
    <w:rsid w:val="003707DC"/>
    <w:rsid w:val="003A4631"/>
    <w:rsid w:val="004021FB"/>
    <w:rsid w:val="00433D7F"/>
    <w:rsid w:val="004D606B"/>
    <w:rsid w:val="005C4D2B"/>
    <w:rsid w:val="00604AE6"/>
    <w:rsid w:val="00652291"/>
    <w:rsid w:val="006859AB"/>
    <w:rsid w:val="006B243D"/>
    <w:rsid w:val="006B69B8"/>
    <w:rsid w:val="006F49AE"/>
    <w:rsid w:val="007B48B1"/>
    <w:rsid w:val="007B504B"/>
    <w:rsid w:val="007D000F"/>
    <w:rsid w:val="007E34AB"/>
    <w:rsid w:val="007F2C3C"/>
    <w:rsid w:val="008335CF"/>
    <w:rsid w:val="008347F9"/>
    <w:rsid w:val="00837D3D"/>
    <w:rsid w:val="00851F45"/>
    <w:rsid w:val="00992447"/>
    <w:rsid w:val="009F2B6E"/>
    <w:rsid w:val="00A65C70"/>
    <w:rsid w:val="00A93803"/>
    <w:rsid w:val="00AA3293"/>
    <w:rsid w:val="00AF1948"/>
    <w:rsid w:val="00B04615"/>
    <w:rsid w:val="00B9112F"/>
    <w:rsid w:val="00B92BD8"/>
    <w:rsid w:val="00BB0D84"/>
    <w:rsid w:val="00BF5E1E"/>
    <w:rsid w:val="00C0304A"/>
    <w:rsid w:val="00C200E8"/>
    <w:rsid w:val="00CC3A2A"/>
    <w:rsid w:val="00D17B10"/>
    <w:rsid w:val="00DA154A"/>
    <w:rsid w:val="00DC132E"/>
    <w:rsid w:val="00DC3193"/>
    <w:rsid w:val="00DD5D9C"/>
    <w:rsid w:val="00DF0104"/>
    <w:rsid w:val="00E224FB"/>
    <w:rsid w:val="00E46DC6"/>
    <w:rsid w:val="00E83891"/>
    <w:rsid w:val="00E9568F"/>
    <w:rsid w:val="00E975D6"/>
    <w:rsid w:val="00EA4BE1"/>
    <w:rsid w:val="00EA6858"/>
    <w:rsid w:val="00F5670D"/>
    <w:rsid w:val="00FB40C3"/>
    <w:rsid w:val="00FB69C0"/>
    <w:rsid w:val="00FB78DB"/>
    <w:rsid w:val="00FF7C7A"/>
    <w:rsid w:val="0110089E"/>
    <w:rsid w:val="018B75F4"/>
    <w:rsid w:val="023AD970"/>
    <w:rsid w:val="02A0DE6D"/>
    <w:rsid w:val="02ACCDE1"/>
    <w:rsid w:val="033E43A3"/>
    <w:rsid w:val="03A448A0"/>
    <w:rsid w:val="03A96696"/>
    <w:rsid w:val="03BB311C"/>
    <w:rsid w:val="0414B054"/>
    <w:rsid w:val="042ED84B"/>
    <w:rsid w:val="0450A8E0"/>
    <w:rsid w:val="04584582"/>
    <w:rsid w:val="047BF4B8"/>
    <w:rsid w:val="0486A4C5"/>
    <w:rsid w:val="05330134"/>
    <w:rsid w:val="0571E2BA"/>
    <w:rsid w:val="05C476F6"/>
    <w:rsid w:val="066D8C16"/>
    <w:rsid w:val="06F34B57"/>
    <w:rsid w:val="0706C2AF"/>
    <w:rsid w:val="0720EAA6"/>
    <w:rsid w:val="0733C031"/>
    <w:rsid w:val="07358699"/>
    <w:rsid w:val="08184545"/>
    <w:rsid w:val="08C0C091"/>
    <w:rsid w:val="08FB8040"/>
    <w:rsid w:val="098F5C44"/>
    <w:rsid w:val="09E8B540"/>
    <w:rsid w:val="0A25D28C"/>
    <w:rsid w:val="0AD7DD3A"/>
    <w:rsid w:val="0AF9CE32"/>
    <w:rsid w:val="0B66ABCA"/>
    <w:rsid w:val="0B6E33AE"/>
    <w:rsid w:val="0BFEB57A"/>
    <w:rsid w:val="0BFFA970"/>
    <w:rsid w:val="0D150153"/>
    <w:rsid w:val="0D151C3E"/>
    <w:rsid w:val="0D480A92"/>
    <w:rsid w:val="0D962077"/>
    <w:rsid w:val="0DD0B035"/>
    <w:rsid w:val="0E0BE7A1"/>
    <w:rsid w:val="0E8D438B"/>
    <w:rsid w:val="0E998AAA"/>
    <w:rsid w:val="0EAE8B44"/>
    <w:rsid w:val="0ECA14FC"/>
    <w:rsid w:val="0EF38233"/>
    <w:rsid w:val="0FA7E5E3"/>
    <w:rsid w:val="0FC6C6BB"/>
    <w:rsid w:val="0FF6EC66"/>
    <w:rsid w:val="10366982"/>
    <w:rsid w:val="1062689D"/>
    <w:rsid w:val="1072BE4D"/>
    <w:rsid w:val="10F3F8A8"/>
    <w:rsid w:val="1132F82F"/>
    <w:rsid w:val="115D0871"/>
    <w:rsid w:val="1171D9B5"/>
    <w:rsid w:val="11773068"/>
    <w:rsid w:val="11AD71F1"/>
    <w:rsid w:val="1210CBA8"/>
    <w:rsid w:val="12321361"/>
    <w:rsid w:val="136D5466"/>
    <w:rsid w:val="1378AE1B"/>
    <w:rsid w:val="13C2FBBD"/>
    <w:rsid w:val="13EAA28C"/>
    <w:rsid w:val="155284FF"/>
    <w:rsid w:val="1563867D"/>
    <w:rsid w:val="161F2ADA"/>
    <w:rsid w:val="16A4F528"/>
    <w:rsid w:val="16DCB4E7"/>
    <w:rsid w:val="16E65F47"/>
    <w:rsid w:val="16FA0507"/>
    <w:rsid w:val="17412D27"/>
    <w:rsid w:val="17A73224"/>
    <w:rsid w:val="17D42FA6"/>
    <w:rsid w:val="180166D3"/>
    <w:rsid w:val="181C1939"/>
    <w:rsid w:val="18315D28"/>
    <w:rsid w:val="184C425F"/>
    <w:rsid w:val="185E6414"/>
    <w:rsid w:val="18AA9C57"/>
    <w:rsid w:val="18B68BCB"/>
    <w:rsid w:val="195AF93E"/>
    <w:rsid w:val="19810908"/>
    <w:rsid w:val="19B9F5FE"/>
    <w:rsid w:val="1A1E0009"/>
    <w:rsid w:val="1A1E6E3E"/>
    <w:rsid w:val="1A5D3735"/>
    <w:rsid w:val="1AD23175"/>
    <w:rsid w:val="1AF6C99F"/>
    <w:rsid w:val="1B2B1BE7"/>
    <w:rsid w:val="1C0D1666"/>
    <w:rsid w:val="1C1AB5B8"/>
    <w:rsid w:val="1C576408"/>
    <w:rsid w:val="1C69218E"/>
    <w:rsid w:val="1C9D19AD"/>
    <w:rsid w:val="1CAC0859"/>
    <w:rsid w:val="1CCB89AA"/>
    <w:rsid w:val="1D0F1ED8"/>
    <w:rsid w:val="1D1436AC"/>
    <w:rsid w:val="1D157080"/>
    <w:rsid w:val="1D3D7E1B"/>
    <w:rsid w:val="1D5DD44D"/>
    <w:rsid w:val="1D99A2A2"/>
    <w:rsid w:val="1DBBB9AB"/>
    <w:rsid w:val="1DD4F520"/>
    <w:rsid w:val="1E12890B"/>
    <w:rsid w:val="1E41073C"/>
    <w:rsid w:val="1F180F9C"/>
    <w:rsid w:val="1F6CE595"/>
    <w:rsid w:val="1F7EBA7F"/>
    <w:rsid w:val="1F95908F"/>
    <w:rsid w:val="1FACE4C3"/>
    <w:rsid w:val="1FBF626D"/>
    <w:rsid w:val="1FEF58C2"/>
    <w:rsid w:val="20767710"/>
    <w:rsid w:val="20952F13"/>
    <w:rsid w:val="209A1E1F"/>
    <w:rsid w:val="20A184E7"/>
    <w:rsid w:val="2105FD27"/>
    <w:rsid w:val="219E35EE"/>
    <w:rsid w:val="2209675A"/>
    <w:rsid w:val="222A7568"/>
    <w:rsid w:val="2270CCDA"/>
    <w:rsid w:val="22D523FE"/>
    <w:rsid w:val="22E16B1D"/>
    <w:rsid w:val="234ACCC1"/>
    <w:rsid w:val="23F80F82"/>
    <w:rsid w:val="24044C4C"/>
    <w:rsid w:val="24875413"/>
    <w:rsid w:val="24898544"/>
    <w:rsid w:val="24DAE91A"/>
    <w:rsid w:val="2549BEF0"/>
    <w:rsid w:val="255A989B"/>
    <w:rsid w:val="256D6E26"/>
    <w:rsid w:val="25B53ABD"/>
    <w:rsid w:val="264D2923"/>
    <w:rsid w:val="269059AA"/>
    <w:rsid w:val="2696012B"/>
    <w:rsid w:val="26A1F095"/>
    <w:rsid w:val="2765649A"/>
    <w:rsid w:val="27A16EAC"/>
    <w:rsid w:val="27A89521"/>
    <w:rsid w:val="27BE5D5D"/>
    <w:rsid w:val="27F2E2C3"/>
    <w:rsid w:val="281A8992"/>
    <w:rsid w:val="284AAF3D"/>
    <w:rsid w:val="287F01D2"/>
    <w:rsid w:val="28E8721E"/>
    <w:rsid w:val="28F2A885"/>
    <w:rsid w:val="29556E83"/>
    <w:rsid w:val="29790A8E"/>
    <w:rsid w:val="2A22E8FC"/>
    <w:rsid w:val="2A3CE9AB"/>
    <w:rsid w:val="2A96FDE4"/>
    <w:rsid w:val="2AF7CAA9"/>
    <w:rsid w:val="2B0EBE69"/>
    <w:rsid w:val="2B15D1AA"/>
    <w:rsid w:val="2B569851"/>
    <w:rsid w:val="2B772996"/>
    <w:rsid w:val="2B9FD817"/>
    <w:rsid w:val="2C4780DE"/>
    <w:rsid w:val="2CF27CCA"/>
    <w:rsid w:val="2D1FB772"/>
    <w:rsid w:val="2D5A89BE"/>
    <w:rsid w:val="2D77E893"/>
    <w:rsid w:val="2DD3772E"/>
    <w:rsid w:val="2DE9DD04"/>
    <w:rsid w:val="2EAE32E0"/>
    <w:rsid w:val="2EB682DF"/>
    <w:rsid w:val="2EC049B5"/>
    <w:rsid w:val="2F24C1F5"/>
    <w:rsid w:val="2F685723"/>
    <w:rsid w:val="2FAE3706"/>
    <w:rsid w:val="2FF14454"/>
    <w:rsid w:val="3069FAEE"/>
    <w:rsid w:val="30C71E1B"/>
    <w:rsid w:val="31C3D7D0"/>
    <w:rsid w:val="31D55351"/>
    <w:rsid w:val="32B19382"/>
    <w:rsid w:val="32DAF9FC"/>
    <w:rsid w:val="332D85D9"/>
    <w:rsid w:val="3349026D"/>
    <w:rsid w:val="33DD95CF"/>
    <w:rsid w:val="3413AFC7"/>
    <w:rsid w:val="345B0E33"/>
    <w:rsid w:val="34F0ED3E"/>
    <w:rsid w:val="3562E1AF"/>
    <w:rsid w:val="35DFA94E"/>
    <w:rsid w:val="35F61DD9"/>
    <w:rsid w:val="365EE51A"/>
    <w:rsid w:val="36E2BD8F"/>
    <w:rsid w:val="37CC2B65"/>
    <w:rsid w:val="3803CE85"/>
    <w:rsid w:val="384E26BF"/>
    <w:rsid w:val="38A49B06"/>
    <w:rsid w:val="38CD5144"/>
    <w:rsid w:val="392E7F56"/>
    <w:rsid w:val="3981E10C"/>
    <w:rsid w:val="3994CB07"/>
    <w:rsid w:val="39BCD67D"/>
    <w:rsid w:val="3A604A85"/>
    <w:rsid w:val="3A76BBF2"/>
    <w:rsid w:val="3A841C1F"/>
    <w:rsid w:val="3AADEC17"/>
    <w:rsid w:val="3B537CDA"/>
    <w:rsid w:val="3B96AD61"/>
    <w:rsid w:val="3C08A1D2"/>
    <w:rsid w:val="3C54317C"/>
    <w:rsid w:val="3C6D1A12"/>
    <w:rsid w:val="3CD2467A"/>
    <w:rsid w:val="3D5102F4"/>
    <w:rsid w:val="3E01F079"/>
    <w:rsid w:val="3E0386C4"/>
    <w:rsid w:val="3E2E8332"/>
    <w:rsid w:val="3E64707B"/>
    <w:rsid w:val="3ED7A1C9"/>
    <w:rsid w:val="3F147402"/>
    <w:rsid w:val="3F1C716E"/>
    <w:rsid w:val="3FCA5393"/>
    <w:rsid w:val="3FD67791"/>
    <w:rsid w:val="404F5C6E"/>
    <w:rsid w:val="405938A4"/>
    <w:rsid w:val="4094535D"/>
    <w:rsid w:val="40AFEA54"/>
    <w:rsid w:val="40D48B11"/>
    <w:rsid w:val="40D90A72"/>
    <w:rsid w:val="4127A29F"/>
    <w:rsid w:val="41649F12"/>
    <w:rsid w:val="416623F4"/>
    <w:rsid w:val="4193B4BB"/>
    <w:rsid w:val="419C113D"/>
    <w:rsid w:val="421E461F"/>
    <w:rsid w:val="4223CF89"/>
    <w:rsid w:val="42524562"/>
    <w:rsid w:val="4298B748"/>
    <w:rsid w:val="42CF7003"/>
    <w:rsid w:val="42D0D086"/>
    <w:rsid w:val="434BAC2B"/>
    <w:rsid w:val="43A1FCAF"/>
    <w:rsid w:val="43B3C7E1"/>
    <w:rsid w:val="43BAADF8"/>
    <w:rsid w:val="442CD286"/>
    <w:rsid w:val="446A6DCE"/>
    <w:rsid w:val="44D7EA5D"/>
    <w:rsid w:val="44FAE9B9"/>
    <w:rsid w:val="45CD71D2"/>
    <w:rsid w:val="45D35F45"/>
    <w:rsid w:val="46BC847A"/>
    <w:rsid w:val="4715D2F4"/>
    <w:rsid w:val="4771E4E1"/>
    <w:rsid w:val="4777230B"/>
    <w:rsid w:val="47AD3629"/>
    <w:rsid w:val="47E9177C"/>
    <w:rsid w:val="47F22A64"/>
    <w:rsid w:val="48457B40"/>
    <w:rsid w:val="4897DD5E"/>
    <w:rsid w:val="4910B7E6"/>
    <w:rsid w:val="4950F9EF"/>
    <w:rsid w:val="49B4106E"/>
    <w:rsid w:val="49CF357F"/>
    <w:rsid w:val="4A2FFE19"/>
    <w:rsid w:val="4AEA7712"/>
    <w:rsid w:val="4B3FA217"/>
    <w:rsid w:val="4B4046F4"/>
    <w:rsid w:val="4B44F8CA"/>
    <w:rsid w:val="4C32F808"/>
    <w:rsid w:val="4C452C66"/>
    <w:rsid w:val="4C6E6508"/>
    <w:rsid w:val="4CC147DA"/>
    <w:rsid w:val="4CD4820C"/>
    <w:rsid w:val="4CEC7B79"/>
    <w:rsid w:val="4D63C69D"/>
    <w:rsid w:val="4D9D3658"/>
    <w:rsid w:val="4DC516B4"/>
    <w:rsid w:val="4E616BE8"/>
    <w:rsid w:val="4EED5F0D"/>
    <w:rsid w:val="4F5F80D5"/>
    <w:rsid w:val="4F7C6C3B"/>
    <w:rsid w:val="4FABBC00"/>
    <w:rsid w:val="4FC69467"/>
    <w:rsid w:val="4FC74F00"/>
    <w:rsid w:val="505828D4"/>
    <w:rsid w:val="505A2CA5"/>
    <w:rsid w:val="505CFC35"/>
    <w:rsid w:val="5092992A"/>
    <w:rsid w:val="50C9FE9A"/>
    <w:rsid w:val="51720C08"/>
    <w:rsid w:val="5180E9FA"/>
    <w:rsid w:val="51C9C8D2"/>
    <w:rsid w:val="52125FBC"/>
    <w:rsid w:val="52C4E38C"/>
    <w:rsid w:val="533C348A"/>
    <w:rsid w:val="536707FD"/>
    <w:rsid w:val="54193422"/>
    <w:rsid w:val="5472FC55"/>
    <w:rsid w:val="55CEEF54"/>
    <w:rsid w:val="55E42D14"/>
    <w:rsid w:val="560E54E4"/>
    <w:rsid w:val="56159BBE"/>
    <w:rsid w:val="56830AE1"/>
    <w:rsid w:val="569B1874"/>
    <w:rsid w:val="56AB4351"/>
    <w:rsid w:val="56B7719C"/>
    <w:rsid w:val="56BEE8C6"/>
    <w:rsid w:val="56CD631B"/>
    <w:rsid w:val="56CDE465"/>
    <w:rsid w:val="56DE48FB"/>
    <w:rsid w:val="56F870F2"/>
    <w:rsid w:val="570B467D"/>
    <w:rsid w:val="57175076"/>
    <w:rsid w:val="575C848B"/>
    <w:rsid w:val="5809F4EA"/>
    <w:rsid w:val="587328F0"/>
    <w:rsid w:val="59096E14"/>
    <w:rsid w:val="59D9A9A2"/>
    <w:rsid w:val="5AB46554"/>
    <w:rsid w:val="5AB4FED1"/>
    <w:rsid w:val="5ABA255A"/>
    <w:rsid w:val="5B9E42C6"/>
    <w:rsid w:val="5BF6B10D"/>
    <w:rsid w:val="5C0D48B9"/>
    <w:rsid w:val="5C3D01E8"/>
    <w:rsid w:val="5C3D3F0E"/>
    <w:rsid w:val="5D60203D"/>
    <w:rsid w:val="5DB4E736"/>
    <w:rsid w:val="5DB92BF7"/>
    <w:rsid w:val="5DFF1C85"/>
    <w:rsid w:val="5E4B5E32"/>
    <w:rsid w:val="5E55BE2C"/>
    <w:rsid w:val="5E785BB4"/>
    <w:rsid w:val="5EBCB014"/>
    <w:rsid w:val="5EE8C368"/>
    <w:rsid w:val="5F4EC865"/>
    <w:rsid w:val="5FBF3019"/>
    <w:rsid w:val="5FEC2D9B"/>
    <w:rsid w:val="6055F605"/>
    <w:rsid w:val="60C29A4C"/>
    <w:rsid w:val="60E270DA"/>
    <w:rsid w:val="6114D359"/>
    <w:rsid w:val="61348EBD"/>
    <w:rsid w:val="614EB6B4"/>
    <w:rsid w:val="6152AE4D"/>
    <w:rsid w:val="6197A53C"/>
    <w:rsid w:val="61A6832E"/>
    <w:rsid w:val="61C79B91"/>
    <w:rsid w:val="627260EE"/>
    <w:rsid w:val="628FB4BF"/>
    <w:rsid w:val="62A56019"/>
    <w:rsid w:val="62B14274"/>
    <w:rsid w:val="62FF4E04"/>
    <w:rsid w:val="630FFCB3"/>
    <w:rsid w:val="6330D432"/>
    <w:rsid w:val="63717C20"/>
    <w:rsid w:val="63897908"/>
    <w:rsid w:val="63B34AE6"/>
    <w:rsid w:val="63E1AA29"/>
    <w:rsid w:val="64539E9A"/>
    <w:rsid w:val="646F7FF0"/>
    <w:rsid w:val="64FA375F"/>
    <w:rsid w:val="651F7C5A"/>
    <w:rsid w:val="652A0B4B"/>
    <w:rsid w:val="65C78852"/>
    <w:rsid w:val="661A9FF3"/>
    <w:rsid w:val="66577786"/>
    <w:rsid w:val="6687C468"/>
    <w:rsid w:val="668A8F1D"/>
    <w:rsid w:val="669384D0"/>
    <w:rsid w:val="66A6484E"/>
    <w:rsid w:val="66D3BC84"/>
    <w:rsid w:val="66DFC67D"/>
    <w:rsid w:val="675DAA62"/>
    <w:rsid w:val="67B491E6"/>
    <w:rsid w:val="681C1DA6"/>
    <w:rsid w:val="686A62E1"/>
    <w:rsid w:val="68AD9368"/>
    <w:rsid w:val="691F87D9"/>
    <w:rsid w:val="69A18252"/>
    <w:rsid w:val="69F2EC07"/>
    <w:rsid w:val="6A547BF8"/>
    <w:rsid w:val="6ACBFDA1"/>
    <w:rsid w:val="6B2DB152"/>
    <w:rsid w:val="6BEDEAFE"/>
    <w:rsid w:val="6C119A34"/>
    <w:rsid w:val="6C1DE153"/>
    <w:rsid w:val="6C685C98"/>
    <w:rsid w:val="6CA30FF6"/>
    <w:rsid w:val="6D214B86"/>
    <w:rsid w:val="6D3485B8"/>
    <w:rsid w:val="6DAB3964"/>
    <w:rsid w:val="6DC2E862"/>
    <w:rsid w:val="6DCC10E3"/>
    <w:rsid w:val="6E970ED1"/>
    <w:rsid w:val="6E9F556B"/>
    <w:rsid w:val="6EB5EE55"/>
    <w:rsid w:val="6F0FF3AE"/>
    <w:rsid w:val="70269813"/>
    <w:rsid w:val="70979C5E"/>
    <w:rsid w:val="70988C84"/>
    <w:rsid w:val="71B67747"/>
    <w:rsid w:val="721B55A4"/>
    <w:rsid w:val="7236811A"/>
    <w:rsid w:val="728154ED"/>
    <w:rsid w:val="738A9EDF"/>
    <w:rsid w:val="74551C1C"/>
    <w:rsid w:val="757CFD1A"/>
    <w:rsid w:val="75C8EE03"/>
    <w:rsid w:val="75F5EB85"/>
    <w:rsid w:val="76734A78"/>
    <w:rsid w:val="767F3BA9"/>
    <w:rsid w:val="7695E120"/>
    <w:rsid w:val="76CC5836"/>
    <w:rsid w:val="7723EF38"/>
    <w:rsid w:val="7788D275"/>
    <w:rsid w:val="77A194F8"/>
    <w:rsid w:val="781C21CB"/>
    <w:rsid w:val="784310C6"/>
    <w:rsid w:val="78454BDF"/>
    <w:rsid w:val="784FE971"/>
    <w:rsid w:val="787C1ED8"/>
    <w:rsid w:val="797973A2"/>
    <w:rsid w:val="7A0BBE45"/>
    <w:rsid w:val="7A55F5BC"/>
    <w:rsid w:val="7A69A3A3"/>
    <w:rsid w:val="7A94D742"/>
    <w:rsid w:val="7B146900"/>
    <w:rsid w:val="7B27D9C1"/>
    <w:rsid w:val="7B33C935"/>
    <w:rsid w:val="7B582E8E"/>
    <w:rsid w:val="7B95194C"/>
    <w:rsid w:val="7BB204C5"/>
    <w:rsid w:val="7BB5C1CF"/>
    <w:rsid w:val="7C373368"/>
    <w:rsid w:val="7C437A87"/>
    <w:rsid w:val="7CD1BDCB"/>
    <w:rsid w:val="7CEC153A"/>
    <w:rsid w:val="7CFB8944"/>
    <w:rsid w:val="7D03CEF6"/>
    <w:rsid w:val="7D273098"/>
    <w:rsid w:val="7D6EF030"/>
    <w:rsid w:val="7E067B5B"/>
    <w:rsid w:val="7ED17FF1"/>
    <w:rsid w:val="7F2945C3"/>
    <w:rsid w:val="7F48C714"/>
    <w:rsid w:val="7FC1CADF"/>
    <w:rsid w:val="7FD8DB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F32E"/>
  <w15:chartTrackingRefBased/>
  <w15:docId w15:val="{00E53AA6-52B7-406F-93B7-459E0E55A5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A4FAF"/>
    <w:pPr>
      <w:ind w:left="720"/>
      <w:contextualSpacing/>
    </w:pPr>
  </w:style>
  <w:style w:type="character" w:styleId="Hyperlink">
    <w:name w:val="Hyperlink"/>
    <w:basedOn w:val="DefaultParagraphFont"/>
    <w:uiPriority w:val="99"/>
    <w:unhideWhenUsed/>
    <w:rsid w:val="00DC132E"/>
    <w:rPr>
      <w:color w:val="0563C1" w:themeColor="hyperlink"/>
      <w:u w:val="single"/>
    </w:rPr>
  </w:style>
  <w:style w:type="character" w:styleId="FollowedHyperlink">
    <w:name w:val="FollowedHyperlink"/>
    <w:basedOn w:val="DefaultParagraphFont"/>
    <w:uiPriority w:val="99"/>
    <w:semiHidden/>
    <w:unhideWhenUsed/>
    <w:rsid w:val="00837D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08946">
      <w:bodyDiv w:val="1"/>
      <w:marLeft w:val="0"/>
      <w:marRight w:val="0"/>
      <w:marTop w:val="0"/>
      <w:marBottom w:val="0"/>
      <w:divBdr>
        <w:top w:val="none" w:sz="0" w:space="0" w:color="auto"/>
        <w:left w:val="none" w:sz="0" w:space="0" w:color="auto"/>
        <w:bottom w:val="none" w:sz="0" w:space="0" w:color="auto"/>
        <w:right w:val="none" w:sz="0" w:space="0" w:color="auto"/>
      </w:divBdr>
    </w:div>
    <w:div w:id="184701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fontTable" Target="fontTable.xml" Id="rId14" /><Relationship Type="http://schemas.openxmlformats.org/officeDocument/2006/relationships/hyperlink" Target="http://www.readingrockets.org/article/creating-welcoming-classroom-environment" TargetMode="External" Id="Ra3add02ad2a24999" /><Relationship Type="http://schemas.openxmlformats.org/officeDocument/2006/relationships/hyperlink" Target="https://www.readingrockets.org/launching/bilingual" TargetMode="External" Id="R0616db5c5a754bb0" /><Relationship Type="http://schemas.openxmlformats.org/officeDocument/2006/relationships/hyperlink" Target="https://iris.peabody.vanderbilt.edu/module/rti03-reading/" TargetMode="External" Id="Rae9a7e7caef4483a" /><Relationship Type="http://schemas.openxmlformats.org/officeDocument/2006/relationships/hyperlink" Target="https://iris.peabody.vanderbilt.edu/wp-content/uploads/pdf_module_outlines/rti03_reading.pdf" TargetMode="External" Id="Re5a1f4e5ec2a4336" /><Relationship Type="http://schemas.openxmlformats.org/officeDocument/2006/relationships/hyperlink" Target="https://iris.peabody.vanderbilt.edu/module/rti03-reading/" TargetMode="External" Id="R7efd88c096444f82" /><Relationship Type="http://schemas.openxmlformats.org/officeDocument/2006/relationships/hyperlink" Target="https://iris.peabody.vanderbilt.edu/wpcontent/uploads/pdf_module_outlines/rti01_overview.pdf" TargetMode="External" Id="Rfe07d7ad04dc42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36D5EF2E4CB4F846386FCBE67ED92" ma:contentTypeVersion="13" ma:contentTypeDescription="Create a new document." ma:contentTypeScope="" ma:versionID="33af8f5a4273aa8c51bbec27ce3ecbc1">
  <xsd:schema xmlns:xsd="http://www.w3.org/2001/XMLSchema" xmlns:xs="http://www.w3.org/2001/XMLSchema" xmlns:p="http://schemas.microsoft.com/office/2006/metadata/properties" xmlns:ns3="3075b4d4-ef34-4292-8ac0-6445db548742" xmlns:ns4="44337f41-67cc-4f39-93e2-772b7b1cf558" targetNamespace="http://schemas.microsoft.com/office/2006/metadata/properties" ma:root="true" ma:fieldsID="195c9c8a87e3caf7bffaa12cb7113992" ns3:_="" ns4:_="">
    <xsd:import namespace="3075b4d4-ef34-4292-8ac0-6445db548742"/>
    <xsd:import namespace="44337f41-67cc-4f39-93e2-772b7b1cf5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5b4d4-ef34-4292-8ac0-6445db5487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37f41-67cc-4f39-93e2-772b7b1cf5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91AA4A-2660-405C-A371-964B20880E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B70392-8F10-49A1-8783-8D3D1DDB3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5b4d4-ef34-4292-8ac0-6445db548742"/>
    <ds:schemaRef ds:uri="44337f41-67cc-4f39-93e2-772b7b1cf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0B0C2-412D-4D76-8883-109B38E2BB1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Sampson Community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 M. Baxter</dc:creator>
  <keywords/>
  <dc:description/>
  <lastModifiedBy>Susan M. Baxter</lastModifiedBy>
  <revision>72</revision>
  <dcterms:created xsi:type="dcterms:W3CDTF">2021-07-16T22:52:00.0000000Z</dcterms:created>
  <dcterms:modified xsi:type="dcterms:W3CDTF">2021-07-26T15:33:21.3774014Z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0x01010027336D5EF2E4CB4F846386FCBE67ED92</vt:lpwstr>
  </property>
</Properties>
</file>