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2BCC" w:rsidRDefault="00D12BCC" w:rsidP="00D12BCC">
      <w:pPr>
        <w:spacing w:before="240" w:after="240" w:line="240" w:lineRule="auto"/>
        <w:rPr>
          <w:rFonts w:ascii="Arial" w:eastAsia="Times New Roman" w:hAnsi="Arial" w:cs="Arial"/>
          <w:color w:val="000000"/>
          <w:sz w:val="24"/>
          <w:szCs w:val="24"/>
        </w:rPr>
      </w:pPr>
      <w:r>
        <w:rPr>
          <w:rFonts w:ascii="Arial" w:eastAsia="Times New Roman" w:hAnsi="Arial" w:cs="Arial"/>
          <w:color w:val="000000"/>
          <w:sz w:val="24"/>
          <w:szCs w:val="24"/>
        </w:rPr>
        <w:t>Module Objectives:</w:t>
      </w:r>
    </w:p>
    <w:p w:rsidR="00DB73FA" w:rsidRPr="00DB73FA" w:rsidRDefault="00DB73FA" w:rsidP="00DB73FA">
      <w:pPr>
        <w:spacing w:after="0" w:line="240" w:lineRule="auto"/>
        <w:rPr>
          <w:rFonts w:ascii="Times New Roman" w:eastAsia="Times New Roman" w:hAnsi="Times New Roman" w:cs="Times New Roman"/>
          <w:sz w:val="28"/>
          <w:szCs w:val="28"/>
        </w:rPr>
      </w:pPr>
      <w:r w:rsidRPr="00DB73FA">
        <w:rPr>
          <w:rFonts w:ascii="Times New Roman" w:eastAsia="Times New Roman" w:hAnsi="Times New Roman" w:cs="Times New Roman"/>
          <w:sz w:val="28"/>
          <w:szCs w:val="28"/>
        </w:rPr>
        <w:t>Through participation in the following activities, you will:</w:t>
      </w:r>
    </w:p>
    <w:p w:rsidR="00DB73FA" w:rsidRPr="00DB73FA" w:rsidRDefault="00DB73FA" w:rsidP="00DB73FA">
      <w:pPr>
        <w:numPr>
          <w:ilvl w:val="0"/>
          <w:numId w:val="30"/>
        </w:numPr>
        <w:spacing w:before="100" w:beforeAutospacing="1" w:after="100" w:afterAutospacing="1" w:line="240" w:lineRule="auto"/>
        <w:rPr>
          <w:rFonts w:ascii="Times New Roman" w:eastAsia="Times New Roman" w:hAnsi="Times New Roman" w:cs="Times New Roman"/>
          <w:sz w:val="28"/>
          <w:szCs w:val="28"/>
        </w:rPr>
      </w:pPr>
      <w:r w:rsidRPr="00DB73FA">
        <w:rPr>
          <w:rFonts w:ascii="Times New Roman" w:eastAsia="Times New Roman" w:hAnsi="Times New Roman" w:cs="Times New Roman"/>
          <w:sz w:val="28"/>
          <w:szCs w:val="28"/>
        </w:rPr>
        <w:t>Describe Special Education and its elements</w:t>
      </w:r>
    </w:p>
    <w:p w:rsidR="00DB73FA" w:rsidRPr="00DB73FA" w:rsidRDefault="00DB73FA" w:rsidP="00DB73FA">
      <w:pPr>
        <w:numPr>
          <w:ilvl w:val="0"/>
          <w:numId w:val="30"/>
        </w:numPr>
        <w:spacing w:before="100" w:beforeAutospacing="1" w:after="100" w:afterAutospacing="1" w:line="240" w:lineRule="auto"/>
        <w:rPr>
          <w:rFonts w:ascii="Times New Roman" w:eastAsia="Times New Roman" w:hAnsi="Times New Roman" w:cs="Times New Roman"/>
          <w:sz w:val="28"/>
          <w:szCs w:val="28"/>
        </w:rPr>
      </w:pPr>
      <w:r w:rsidRPr="00DB73FA">
        <w:rPr>
          <w:rFonts w:ascii="Times New Roman" w:eastAsia="Times New Roman" w:hAnsi="Times New Roman" w:cs="Times New Roman"/>
          <w:sz w:val="28"/>
          <w:szCs w:val="28"/>
        </w:rPr>
        <w:t>Research a common exceptionality and explain the common traits, and how to adapt learning for a child diagnosed</w:t>
      </w:r>
    </w:p>
    <w:p w:rsidR="00DB73FA" w:rsidRPr="00DB73FA" w:rsidRDefault="00DB73FA" w:rsidP="00DB73FA">
      <w:pPr>
        <w:numPr>
          <w:ilvl w:val="0"/>
          <w:numId w:val="30"/>
        </w:numPr>
        <w:spacing w:before="100" w:beforeAutospacing="1" w:after="100" w:afterAutospacing="1" w:line="240" w:lineRule="auto"/>
        <w:rPr>
          <w:rFonts w:ascii="Times New Roman" w:eastAsia="Times New Roman" w:hAnsi="Times New Roman" w:cs="Times New Roman"/>
          <w:sz w:val="28"/>
          <w:szCs w:val="28"/>
        </w:rPr>
      </w:pPr>
      <w:r w:rsidRPr="00DB73FA">
        <w:rPr>
          <w:rFonts w:ascii="Times New Roman" w:eastAsia="Times New Roman" w:hAnsi="Times New Roman" w:cs="Times New Roman"/>
          <w:sz w:val="28"/>
          <w:szCs w:val="28"/>
        </w:rPr>
        <w:t>Identify how an exceptional classroom is similar and different to a general education classroom</w:t>
      </w:r>
    </w:p>
    <w:p w:rsidR="00393C42" w:rsidRDefault="00393C42" w:rsidP="00DB73FA">
      <w:pPr>
        <w:spacing w:before="240" w:after="240" w:line="240" w:lineRule="auto"/>
        <w:textAlignment w:val="baseline"/>
        <w:rPr>
          <w:rFonts w:ascii="Arial" w:eastAsia="Times New Roman" w:hAnsi="Arial" w:cs="Arial"/>
          <w:color w:val="000000"/>
          <w:sz w:val="24"/>
          <w:szCs w:val="24"/>
        </w:rPr>
      </w:pPr>
    </w:p>
    <w:p w:rsidR="00D12BCC" w:rsidRPr="00D12BCC" w:rsidRDefault="00D12BCC" w:rsidP="00DB73FA">
      <w:pPr>
        <w:spacing w:before="240" w:after="240" w:line="240" w:lineRule="auto"/>
        <w:textAlignment w:val="baseline"/>
        <w:rPr>
          <w:rFonts w:ascii="Arial" w:eastAsia="Times New Roman" w:hAnsi="Arial" w:cs="Arial"/>
          <w:color w:val="000000"/>
          <w:sz w:val="24"/>
          <w:szCs w:val="24"/>
        </w:rPr>
      </w:pPr>
      <w:r>
        <w:rPr>
          <w:rFonts w:ascii="Arial" w:eastAsia="Times New Roman" w:hAnsi="Arial" w:cs="Arial"/>
          <w:color w:val="000000"/>
          <w:sz w:val="24"/>
          <w:szCs w:val="24"/>
        </w:rPr>
        <w:t>Readings:</w:t>
      </w:r>
    </w:p>
    <w:p w:rsidR="00DB73FA" w:rsidRPr="00DB73FA" w:rsidRDefault="00DB73FA" w:rsidP="00DB73FA">
      <w:pPr>
        <w:pStyle w:val="ListParagraph"/>
        <w:numPr>
          <w:ilvl w:val="0"/>
          <w:numId w:val="31"/>
        </w:numPr>
        <w:spacing w:after="0" w:line="240" w:lineRule="auto"/>
        <w:rPr>
          <w:rFonts w:ascii="Times New Roman" w:eastAsia="Times New Roman" w:hAnsi="Times New Roman" w:cs="Times New Roman"/>
          <w:sz w:val="28"/>
          <w:szCs w:val="28"/>
        </w:rPr>
      </w:pPr>
      <w:r w:rsidRPr="00DB73FA">
        <w:rPr>
          <w:rFonts w:ascii="Times New Roman" w:eastAsia="Times New Roman" w:hAnsi="Times New Roman" w:cs="Times New Roman"/>
          <w:sz w:val="28"/>
          <w:szCs w:val="28"/>
        </w:rPr>
        <w:t>Read Chapter 1</w:t>
      </w:r>
    </w:p>
    <w:p w:rsidR="00DB73FA" w:rsidRPr="00DB73FA" w:rsidRDefault="00DB73FA" w:rsidP="00DB73FA">
      <w:pPr>
        <w:spacing w:after="0" w:line="240" w:lineRule="auto"/>
        <w:rPr>
          <w:rFonts w:ascii="Times New Roman" w:eastAsia="Times New Roman" w:hAnsi="Times New Roman" w:cs="Times New Roman"/>
          <w:sz w:val="28"/>
          <w:szCs w:val="28"/>
        </w:rPr>
      </w:pPr>
    </w:p>
    <w:p w:rsidR="00DB73FA" w:rsidRPr="00DB73FA" w:rsidRDefault="00DB73FA" w:rsidP="00DB73FA">
      <w:pPr>
        <w:spacing w:after="0" w:line="240" w:lineRule="auto"/>
        <w:rPr>
          <w:rFonts w:ascii="Times New Roman" w:eastAsia="Times New Roman" w:hAnsi="Times New Roman" w:cs="Times New Roman"/>
          <w:sz w:val="28"/>
          <w:szCs w:val="28"/>
        </w:rPr>
      </w:pPr>
      <w:r w:rsidRPr="00DB73FA">
        <w:rPr>
          <w:rFonts w:ascii="Times New Roman" w:eastAsia="Times New Roman" w:hAnsi="Times New Roman" w:cs="Times New Roman"/>
          <w:sz w:val="28"/>
          <w:szCs w:val="28"/>
        </w:rPr>
        <w:t xml:space="preserve">In this chapter we discuss the main laws affecting special education and how they apply to you as a general education teacher. The omnibus Individuals with Disabilities Education Act (IDEA) and the Family and Educational Rights and Privacy Act (FERPA) provide important guidelines and, although </w:t>
      </w:r>
      <w:proofErr w:type="gramStart"/>
      <w:r w:rsidRPr="00DB73FA">
        <w:rPr>
          <w:rFonts w:ascii="Times New Roman" w:eastAsia="Times New Roman" w:hAnsi="Times New Roman" w:cs="Times New Roman"/>
          <w:sz w:val="28"/>
          <w:szCs w:val="28"/>
        </w:rPr>
        <w:t>the Every</w:t>
      </w:r>
      <w:proofErr w:type="gramEnd"/>
      <w:r w:rsidRPr="00DB73FA">
        <w:rPr>
          <w:rFonts w:ascii="Times New Roman" w:eastAsia="Times New Roman" w:hAnsi="Times New Roman" w:cs="Times New Roman"/>
          <w:sz w:val="28"/>
          <w:szCs w:val="28"/>
        </w:rPr>
        <w:t xml:space="preserve"> Student Succeeds Act (ESSA) focuses on all students, it also has certain implications for students with disabilities. To provide context, we explain what special education is— its characteristics, who receives it, its purpose and goal, why access to the general education classroom and curriculum is important, and who the various professionals are who work with students with disabilities. We also cover the rights and roles of parents of students with disabilities, again pointing out information that is important for you to know.</w:t>
      </w:r>
    </w:p>
    <w:p w:rsidR="00DB73FA" w:rsidRPr="00DB73FA" w:rsidRDefault="00DB73FA" w:rsidP="00DB73FA">
      <w:pPr>
        <w:spacing w:after="0" w:line="240" w:lineRule="auto"/>
        <w:rPr>
          <w:rFonts w:ascii="Times New Roman" w:eastAsia="Times New Roman" w:hAnsi="Times New Roman" w:cs="Times New Roman"/>
          <w:sz w:val="24"/>
          <w:szCs w:val="24"/>
        </w:rPr>
      </w:pPr>
    </w:p>
    <w:p w:rsidR="00D12BCC" w:rsidRPr="00DB73FA" w:rsidRDefault="00DB73FA" w:rsidP="00DB73FA">
      <w:pPr>
        <w:pStyle w:val="NormalWeb"/>
        <w:spacing w:before="240" w:beforeAutospacing="0" w:after="240" w:afterAutospacing="0"/>
        <w:rPr>
          <w:sz w:val="28"/>
          <w:szCs w:val="28"/>
        </w:rPr>
      </w:pPr>
      <w:r w:rsidRPr="00DB73FA">
        <w:rPr>
          <w:sz w:val="28"/>
          <w:szCs w:val="28"/>
        </w:rPr>
        <w:t xml:space="preserve">Bateman, David F., and Jenifer L. Cline. </w:t>
      </w:r>
      <w:r w:rsidRPr="00DB73FA">
        <w:rPr>
          <w:i/>
          <w:iCs/>
          <w:sz w:val="28"/>
          <w:szCs w:val="28"/>
        </w:rPr>
        <w:t xml:space="preserve">A Teacher's Guide to Special </w:t>
      </w:r>
      <w:proofErr w:type="gramStart"/>
      <w:r w:rsidRPr="00DB73FA">
        <w:rPr>
          <w:i/>
          <w:iCs/>
          <w:sz w:val="28"/>
          <w:szCs w:val="28"/>
        </w:rPr>
        <w:t>Education :</w:t>
      </w:r>
      <w:proofErr w:type="gramEnd"/>
      <w:r w:rsidRPr="00DB73FA">
        <w:rPr>
          <w:i/>
          <w:iCs/>
          <w:sz w:val="28"/>
          <w:szCs w:val="28"/>
        </w:rPr>
        <w:t xml:space="preserve"> A Teacher's Guide to Special Education</w:t>
      </w:r>
      <w:r w:rsidRPr="00DB73FA">
        <w:rPr>
          <w:sz w:val="28"/>
          <w:szCs w:val="28"/>
        </w:rPr>
        <w:t>, Association for Supervision &amp; Curriculum Development, 2016.</w:t>
      </w:r>
    </w:p>
    <w:p w:rsidR="00DB73FA" w:rsidRPr="00DB73FA" w:rsidRDefault="00DB73FA" w:rsidP="00DB73FA">
      <w:pPr>
        <w:pStyle w:val="NormalWeb"/>
        <w:numPr>
          <w:ilvl w:val="0"/>
          <w:numId w:val="31"/>
        </w:numPr>
        <w:spacing w:before="240" w:beforeAutospacing="0" w:after="240" w:afterAutospacing="0"/>
        <w:rPr>
          <w:sz w:val="28"/>
          <w:szCs w:val="28"/>
        </w:rPr>
      </w:pPr>
      <w:r w:rsidRPr="00DB73FA">
        <w:rPr>
          <w:sz w:val="28"/>
          <w:szCs w:val="28"/>
        </w:rPr>
        <w:t xml:space="preserve">Johns Hopkins University lists the 7 most common exceptionalities in the classroom, along with suggested </w:t>
      </w:r>
      <w:r w:rsidRPr="00DB73FA">
        <w:rPr>
          <w:sz w:val="28"/>
          <w:szCs w:val="28"/>
        </w:rPr>
        <w:t>accommodations</w:t>
      </w:r>
      <w:r w:rsidRPr="00DB73FA">
        <w:rPr>
          <w:sz w:val="28"/>
          <w:szCs w:val="28"/>
        </w:rPr>
        <w:t xml:space="preserve"> for educators. </w:t>
      </w:r>
    </w:p>
    <w:p w:rsidR="00DB73FA" w:rsidRPr="00DB73FA" w:rsidRDefault="00DB73FA" w:rsidP="00DB73FA">
      <w:pPr>
        <w:pStyle w:val="NormalWeb"/>
        <w:spacing w:before="240" w:beforeAutospacing="0" w:after="240" w:afterAutospacing="0"/>
        <w:rPr>
          <w:sz w:val="28"/>
          <w:szCs w:val="28"/>
        </w:rPr>
      </w:pPr>
      <w:r w:rsidRPr="00DB73FA">
        <w:rPr>
          <w:rFonts w:asciiTheme="minorHAnsi" w:eastAsiaTheme="minorHAnsi" w:hAnsiTheme="minorHAnsi" w:cstheme="minorBidi"/>
          <w:sz w:val="28"/>
          <w:szCs w:val="28"/>
        </w:rPr>
        <w:t xml:space="preserve">Johns Hopkins University. (2020, November 17). Types of disabilities. Retrieved May 03, 2021, from </w:t>
      </w:r>
      <w:hyperlink r:id="rId5" w:history="1">
        <w:r w:rsidRPr="00DB73FA">
          <w:rPr>
            <w:rFonts w:asciiTheme="minorHAnsi" w:eastAsiaTheme="minorHAnsi" w:hAnsiTheme="minorHAnsi" w:cstheme="minorBidi"/>
            <w:color w:val="0000FF"/>
            <w:sz w:val="28"/>
            <w:szCs w:val="28"/>
            <w:u w:val="single"/>
          </w:rPr>
          <w:t>https://studentaffairs.jhu.edu/disabilities/about/types-of</w:t>
        </w:r>
        <w:r w:rsidRPr="00DB73FA">
          <w:rPr>
            <w:rFonts w:asciiTheme="minorHAnsi" w:eastAsiaTheme="minorHAnsi" w:hAnsiTheme="minorHAnsi" w:cstheme="minorBidi"/>
            <w:color w:val="0000FF"/>
            <w:sz w:val="28"/>
            <w:szCs w:val="28"/>
            <w:u w:val="single"/>
          </w:rPr>
          <w:t>-disabilities/</w:t>
        </w:r>
      </w:hyperlink>
    </w:p>
    <w:p w:rsidR="008F6551" w:rsidRPr="00D12BCC" w:rsidRDefault="008F6551" w:rsidP="00D12BCC">
      <w:bookmarkStart w:id="0" w:name="_GoBack"/>
      <w:bookmarkEnd w:id="0"/>
    </w:p>
    <w:sectPr w:rsidR="008F6551" w:rsidRPr="00D12B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23C2D"/>
    <w:multiLevelType w:val="multilevel"/>
    <w:tmpl w:val="745418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466FE2"/>
    <w:multiLevelType w:val="multilevel"/>
    <w:tmpl w:val="09BA8A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594092"/>
    <w:multiLevelType w:val="multilevel"/>
    <w:tmpl w:val="B4A003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EF2053"/>
    <w:multiLevelType w:val="multilevel"/>
    <w:tmpl w:val="73FC13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D76EA3"/>
    <w:multiLevelType w:val="multilevel"/>
    <w:tmpl w:val="7FFC50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CF6D00"/>
    <w:multiLevelType w:val="hybridMultilevel"/>
    <w:tmpl w:val="513CEA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A1F06BC"/>
    <w:multiLevelType w:val="multilevel"/>
    <w:tmpl w:val="0F688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EB357C"/>
    <w:multiLevelType w:val="multilevel"/>
    <w:tmpl w:val="19564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D913B0"/>
    <w:multiLevelType w:val="multilevel"/>
    <w:tmpl w:val="E0361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094FCC"/>
    <w:multiLevelType w:val="multilevel"/>
    <w:tmpl w:val="F682A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7E4BCF"/>
    <w:multiLevelType w:val="multilevel"/>
    <w:tmpl w:val="379257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536288"/>
    <w:multiLevelType w:val="multilevel"/>
    <w:tmpl w:val="8682A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B507AF"/>
    <w:multiLevelType w:val="multilevel"/>
    <w:tmpl w:val="E32A7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CCB1739"/>
    <w:multiLevelType w:val="multilevel"/>
    <w:tmpl w:val="2022F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9E67F1"/>
    <w:multiLevelType w:val="multilevel"/>
    <w:tmpl w:val="CF5EC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0D47D6"/>
    <w:multiLevelType w:val="hybridMultilevel"/>
    <w:tmpl w:val="B0043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5812DB"/>
    <w:multiLevelType w:val="hybridMultilevel"/>
    <w:tmpl w:val="BC545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FC09A7"/>
    <w:multiLevelType w:val="multilevel"/>
    <w:tmpl w:val="E61C5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0D912A9"/>
    <w:multiLevelType w:val="multilevel"/>
    <w:tmpl w:val="10249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59819E3"/>
    <w:multiLevelType w:val="multilevel"/>
    <w:tmpl w:val="98EAD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66C65F4"/>
    <w:multiLevelType w:val="multilevel"/>
    <w:tmpl w:val="1158B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5A5F6D"/>
    <w:multiLevelType w:val="multilevel"/>
    <w:tmpl w:val="23D03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BA841A9"/>
    <w:multiLevelType w:val="multilevel"/>
    <w:tmpl w:val="535C54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E6550CA"/>
    <w:multiLevelType w:val="multilevel"/>
    <w:tmpl w:val="5ACA7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0824244"/>
    <w:multiLevelType w:val="multilevel"/>
    <w:tmpl w:val="D6946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9DB75F2"/>
    <w:multiLevelType w:val="multilevel"/>
    <w:tmpl w:val="8682A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FA872C5"/>
    <w:multiLevelType w:val="multilevel"/>
    <w:tmpl w:val="A2B68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9BC0C65"/>
    <w:multiLevelType w:val="multilevel"/>
    <w:tmpl w:val="3E164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0861D8"/>
    <w:multiLevelType w:val="multilevel"/>
    <w:tmpl w:val="D7D49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A6B2972"/>
    <w:multiLevelType w:val="multilevel"/>
    <w:tmpl w:val="63F29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DBE3F80"/>
    <w:multiLevelType w:val="multilevel"/>
    <w:tmpl w:val="A52C1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0"/>
    <w:lvlOverride w:ilvl="0">
      <w:lvl w:ilvl="0">
        <w:numFmt w:val="decimal"/>
        <w:lvlText w:val="%1."/>
        <w:lvlJc w:val="left"/>
      </w:lvl>
    </w:lvlOverride>
  </w:num>
  <w:num w:numId="3">
    <w:abstractNumId w:val="4"/>
    <w:lvlOverride w:ilvl="0">
      <w:lvl w:ilvl="0">
        <w:numFmt w:val="decimal"/>
        <w:lvlText w:val="%1."/>
        <w:lvlJc w:val="left"/>
      </w:lvl>
    </w:lvlOverride>
  </w:num>
  <w:num w:numId="4">
    <w:abstractNumId w:val="6"/>
  </w:num>
  <w:num w:numId="5">
    <w:abstractNumId w:val="5"/>
  </w:num>
  <w:num w:numId="6">
    <w:abstractNumId w:val="11"/>
  </w:num>
  <w:num w:numId="7">
    <w:abstractNumId w:val="13"/>
  </w:num>
  <w:num w:numId="8">
    <w:abstractNumId w:val="9"/>
  </w:num>
  <w:num w:numId="9">
    <w:abstractNumId w:val="25"/>
  </w:num>
  <w:num w:numId="10">
    <w:abstractNumId w:val="7"/>
  </w:num>
  <w:num w:numId="11">
    <w:abstractNumId w:val="19"/>
  </w:num>
  <w:num w:numId="12">
    <w:abstractNumId w:val="24"/>
  </w:num>
  <w:num w:numId="13">
    <w:abstractNumId w:val="10"/>
    <w:lvlOverride w:ilvl="0">
      <w:lvl w:ilvl="0">
        <w:numFmt w:val="decimal"/>
        <w:lvlText w:val="%1."/>
        <w:lvlJc w:val="left"/>
      </w:lvl>
    </w:lvlOverride>
  </w:num>
  <w:num w:numId="14">
    <w:abstractNumId w:val="1"/>
    <w:lvlOverride w:ilvl="0">
      <w:lvl w:ilvl="0">
        <w:numFmt w:val="decimal"/>
        <w:lvlText w:val="%1."/>
        <w:lvlJc w:val="left"/>
      </w:lvl>
    </w:lvlOverride>
  </w:num>
  <w:num w:numId="15">
    <w:abstractNumId w:val="15"/>
  </w:num>
  <w:num w:numId="16">
    <w:abstractNumId w:val="18"/>
  </w:num>
  <w:num w:numId="17">
    <w:abstractNumId w:val="17"/>
  </w:num>
  <w:num w:numId="18">
    <w:abstractNumId w:val="27"/>
    <w:lvlOverride w:ilvl="0">
      <w:lvl w:ilvl="0">
        <w:numFmt w:val="bullet"/>
        <w:lvlText w:val="o"/>
        <w:lvlJc w:val="left"/>
        <w:pPr>
          <w:tabs>
            <w:tab w:val="num" w:pos="720"/>
          </w:tabs>
          <w:ind w:left="720" w:hanging="360"/>
        </w:pPr>
        <w:rPr>
          <w:rFonts w:ascii="Courier New" w:hAnsi="Courier New" w:hint="default"/>
          <w:sz w:val="20"/>
        </w:rPr>
      </w:lvl>
    </w:lvlOverride>
  </w:num>
  <w:num w:numId="19">
    <w:abstractNumId w:val="29"/>
    <w:lvlOverride w:ilvl="0">
      <w:lvl w:ilvl="0">
        <w:numFmt w:val="bullet"/>
        <w:lvlText w:val="o"/>
        <w:lvlJc w:val="left"/>
        <w:pPr>
          <w:tabs>
            <w:tab w:val="num" w:pos="720"/>
          </w:tabs>
          <w:ind w:left="720" w:hanging="360"/>
        </w:pPr>
        <w:rPr>
          <w:rFonts w:ascii="Courier New" w:hAnsi="Courier New" w:hint="default"/>
          <w:sz w:val="20"/>
        </w:rPr>
      </w:lvl>
    </w:lvlOverride>
  </w:num>
  <w:num w:numId="20">
    <w:abstractNumId w:val="26"/>
  </w:num>
  <w:num w:numId="21">
    <w:abstractNumId w:val="3"/>
    <w:lvlOverride w:ilvl="0">
      <w:lvl w:ilvl="0">
        <w:numFmt w:val="decimal"/>
        <w:lvlText w:val="%1."/>
        <w:lvlJc w:val="left"/>
      </w:lvl>
    </w:lvlOverride>
  </w:num>
  <w:num w:numId="22">
    <w:abstractNumId w:val="2"/>
    <w:lvlOverride w:ilvl="0">
      <w:lvl w:ilvl="0">
        <w:numFmt w:val="decimal"/>
        <w:lvlText w:val="%1."/>
        <w:lvlJc w:val="left"/>
      </w:lvl>
    </w:lvlOverride>
  </w:num>
  <w:num w:numId="23">
    <w:abstractNumId w:val="30"/>
  </w:num>
  <w:num w:numId="24">
    <w:abstractNumId w:val="20"/>
  </w:num>
  <w:num w:numId="25">
    <w:abstractNumId w:val="28"/>
  </w:num>
  <w:num w:numId="26">
    <w:abstractNumId w:val="21"/>
  </w:num>
  <w:num w:numId="27">
    <w:abstractNumId w:val="12"/>
  </w:num>
  <w:num w:numId="28">
    <w:abstractNumId w:val="23"/>
  </w:num>
  <w:num w:numId="29">
    <w:abstractNumId w:val="22"/>
    <w:lvlOverride w:ilvl="0">
      <w:lvl w:ilvl="0">
        <w:numFmt w:val="decimal"/>
        <w:lvlText w:val="%1."/>
        <w:lvlJc w:val="left"/>
      </w:lvl>
    </w:lvlOverride>
  </w:num>
  <w:num w:numId="30">
    <w:abstractNumId w:val="8"/>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34C"/>
    <w:rsid w:val="000E0818"/>
    <w:rsid w:val="000F1575"/>
    <w:rsid w:val="002709A1"/>
    <w:rsid w:val="00393C42"/>
    <w:rsid w:val="00617249"/>
    <w:rsid w:val="007C1C27"/>
    <w:rsid w:val="007C3143"/>
    <w:rsid w:val="00835FFC"/>
    <w:rsid w:val="008F334C"/>
    <w:rsid w:val="008F6551"/>
    <w:rsid w:val="009046A4"/>
    <w:rsid w:val="00955C1C"/>
    <w:rsid w:val="00A25865"/>
    <w:rsid w:val="00B24BD6"/>
    <w:rsid w:val="00D12BCC"/>
    <w:rsid w:val="00DB73FA"/>
    <w:rsid w:val="00DF7CF4"/>
    <w:rsid w:val="00F15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F6258"/>
  <w15:chartTrackingRefBased/>
  <w15:docId w15:val="{FE96EBDC-B98F-40F0-9C8E-A6DBEF48A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DF7CF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334C"/>
    <w:pPr>
      <w:ind w:left="720"/>
      <w:contextualSpacing/>
    </w:pPr>
  </w:style>
  <w:style w:type="paragraph" w:styleId="NormalWeb">
    <w:name w:val="Normal (Web)"/>
    <w:basedOn w:val="Normal"/>
    <w:uiPriority w:val="99"/>
    <w:semiHidden/>
    <w:unhideWhenUsed/>
    <w:rsid w:val="007C1C2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C1C27"/>
    <w:rPr>
      <w:color w:val="0000FF"/>
      <w:u w:val="single"/>
    </w:rPr>
  </w:style>
  <w:style w:type="character" w:customStyle="1" w:styleId="Heading3Char">
    <w:name w:val="Heading 3 Char"/>
    <w:basedOn w:val="DefaultParagraphFont"/>
    <w:link w:val="Heading3"/>
    <w:uiPriority w:val="9"/>
    <w:rsid w:val="00DF7CF4"/>
    <w:rPr>
      <w:rFonts w:ascii="Times New Roman" w:eastAsia="Times New Roman" w:hAnsi="Times New Roman" w:cs="Times New Roman"/>
      <w:b/>
      <w:bCs/>
      <w:sz w:val="27"/>
      <w:szCs w:val="27"/>
    </w:rPr>
  </w:style>
  <w:style w:type="character" w:customStyle="1" w:styleId="ally-sr-only">
    <w:name w:val="ally-sr-only"/>
    <w:basedOn w:val="DefaultParagraphFont"/>
    <w:rsid w:val="00DF7CF4"/>
  </w:style>
  <w:style w:type="character" w:styleId="UnresolvedMention">
    <w:name w:val="Unresolved Mention"/>
    <w:basedOn w:val="DefaultParagraphFont"/>
    <w:uiPriority w:val="99"/>
    <w:semiHidden/>
    <w:unhideWhenUsed/>
    <w:rsid w:val="009046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482011">
      <w:bodyDiv w:val="1"/>
      <w:marLeft w:val="0"/>
      <w:marRight w:val="0"/>
      <w:marTop w:val="0"/>
      <w:marBottom w:val="0"/>
      <w:divBdr>
        <w:top w:val="none" w:sz="0" w:space="0" w:color="auto"/>
        <w:left w:val="none" w:sz="0" w:space="0" w:color="auto"/>
        <w:bottom w:val="none" w:sz="0" w:space="0" w:color="auto"/>
        <w:right w:val="none" w:sz="0" w:space="0" w:color="auto"/>
      </w:divBdr>
    </w:div>
    <w:div w:id="570434606">
      <w:bodyDiv w:val="1"/>
      <w:marLeft w:val="0"/>
      <w:marRight w:val="0"/>
      <w:marTop w:val="0"/>
      <w:marBottom w:val="0"/>
      <w:divBdr>
        <w:top w:val="none" w:sz="0" w:space="0" w:color="auto"/>
        <w:left w:val="none" w:sz="0" w:space="0" w:color="auto"/>
        <w:bottom w:val="none" w:sz="0" w:space="0" w:color="auto"/>
        <w:right w:val="none" w:sz="0" w:space="0" w:color="auto"/>
      </w:divBdr>
      <w:divsChild>
        <w:div w:id="380792233">
          <w:marLeft w:val="0"/>
          <w:marRight w:val="0"/>
          <w:marTop w:val="0"/>
          <w:marBottom w:val="0"/>
          <w:divBdr>
            <w:top w:val="none" w:sz="0" w:space="0" w:color="auto"/>
            <w:left w:val="none" w:sz="0" w:space="0" w:color="auto"/>
            <w:bottom w:val="none" w:sz="0" w:space="0" w:color="auto"/>
            <w:right w:val="none" w:sz="0" w:space="0" w:color="auto"/>
          </w:divBdr>
        </w:div>
      </w:divsChild>
    </w:div>
    <w:div w:id="604851971">
      <w:bodyDiv w:val="1"/>
      <w:marLeft w:val="0"/>
      <w:marRight w:val="0"/>
      <w:marTop w:val="0"/>
      <w:marBottom w:val="0"/>
      <w:divBdr>
        <w:top w:val="none" w:sz="0" w:space="0" w:color="auto"/>
        <w:left w:val="none" w:sz="0" w:space="0" w:color="auto"/>
        <w:bottom w:val="none" w:sz="0" w:space="0" w:color="auto"/>
        <w:right w:val="none" w:sz="0" w:space="0" w:color="auto"/>
      </w:divBdr>
      <w:divsChild>
        <w:div w:id="1932857786">
          <w:marLeft w:val="0"/>
          <w:marRight w:val="0"/>
          <w:marTop w:val="0"/>
          <w:marBottom w:val="0"/>
          <w:divBdr>
            <w:top w:val="none" w:sz="0" w:space="0" w:color="auto"/>
            <w:left w:val="none" w:sz="0" w:space="0" w:color="auto"/>
            <w:bottom w:val="none" w:sz="0" w:space="0" w:color="auto"/>
            <w:right w:val="none" w:sz="0" w:space="0" w:color="auto"/>
          </w:divBdr>
        </w:div>
      </w:divsChild>
    </w:div>
    <w:div w:id="778649647">
      <w:bodyDiv w:val="1"/>
      <w:marLeft w:val="0"/>
      <w:marRight w:val="0"/>
      <w:marTop w:val="0"/>
      <w:marBottom w:val="0"/>
      <w:divBdr>
        <w:top w:val="none" w:sz="0" w:space="0" w:color="auto"/>
        <w:left w:val="none" w:sz="0" w:space="0" w:color="auto"/>
        <w:bottom w:val="none" w:sz="0" w:space="0" w:color="auto"/>
        <w:right w:val="none" w:sz="0" w:space="0" w:color="auto"/>
      </w:divBdr>
    </w:div>
    <w:div w:id="862087660">
      <w:bodyDiv w:val="1"/>
      <w:marLeft w:val="0"/>
      <w:marRight w:val="0"/>
      <w:marTop w:val="0"/>
      <w:marBottom w:val="0"/>
      <w:divBdr>
        <w:top w:val="none" w:sz="0" w:space="0" w:color="auto"/>
        <w:left w:val="none" w:sz="0" w:space="0" w:color="auto"/>
        <w:bottom w:val="none" w:sz="0" w:space="0" w:color="auto"/>
        <w:right w:val="none" w:sz="0" w:space="0" w:color="auto"/>
      </w:divBdr>
    </w:div>
    <w:div w:id="909802891">
      <w:bodyDiv w:val="1"/>
      <w:marLeft w:val="0"/>
      <w:marRight w:val="0"/>
      <w:marTop w:val="0"/>
      <w:marBottom w:val="0"/>
      <w:divBdr>
        <w:top w:val="none" w:sz="0" w:space="0" w:color="auto"/>
        <w:left w:val="none" w:sz="0" w:space="0" w:color="auto"/>
        <w:bottom w:val="none" w:sz="0" w:space="0" w:color="auto"/>
        <w:right w:val="none" w:sz="0" w:space="0" w:color="auto"/>
      </w:divBdr>
    </w:div>
    <w:div w:id="995303755">
      <w:bodyDiv w:val="1"/>
      <w:marLeft w:val="0"/>
      <w:marRight w:val="0"/>
      <w:marTop w:val="0"/>
      <w:marBottom w:val="0"/>
      <w:divBdr>
        <w:top w:val="none" w:sz="0" w:space="0" w:color="auto"/>
        <w:left w:val="none" w:sz="0" w:space="0" w:color="auto"/>
        <w:bottom w:val="none" w:sz="0" w:space="0" w:color="auto"/>
        <w:right w:val="none" w:sz="0" w:space="0" w:color="auto"/>
      </w:divBdr>
      <w:divsChild>
        <w:div w:id="1582180219">
          <w:marLeft w:val="0"/>
          <w:marRight w:val="0"/>
          <w:marTop w:val="0"/>
          <w:marBottom w:val="0"/>
          <w:divBdr>
            <w:top w:val="none" w:sz="0" w:space="0" w:color="auto"/>
            <w:left w:val="none" w:sz="0" w:space="0" w:color="auto"/>
            <w:bottom w:val="none" w:sz="0" w:space="0" w:color="auto"/>
            <w:right w:val="none" w:sz="0" w:space="0" w:color="auto"/>
          </w:divBdr>
        </w:div>
      </w:divsChild>
    </w:div>
    <w:div w:id="1014914952">
      <w:bodyDiv w:val="1"/>
      <w:marLeft w:val="0"/>
      <w:marRight w:val="0"/>
      <w:marTop w:val="0"/>
      <w:marBottom w:val="0"/>
      <w:divBdr>
        <w:top w:val="none" w:sz="0" w:space="0" w:color="auto"/>
        <w:left w:val="none" w:sz="0" w:space="0" w:color="auto"/>
        <w:bottom w:val="none" w:sz="0" w:space="0" w:color="auto"/>
        <w:right w:val="none" w:sz="0" w:space="0" w:color="auto"/>
      </w:divBdr>
    </w:div>
    <w:div w:id="1305695829">
      <w:bodyDiv w:val="1"/>
      <w:marLeft w:val="0"/>
      <w:marRight w:val="0"/>
      <w:marTop w:val="0"/>
      <w:marBottom w:val="0"/>
      <w:divBdr>
        <w:top w:val="none" w:sz="0" w:space="0" w:color="auto"/>
        <w:left w:val="none" w:sz="0" w:space="0" w:color="auto"/>
        <w:bottom w:val="none" w:sz="0" w:space="0" w:color="auto"/>
        <w:right w:val="none" w:sz="0" w:space="0" w:color="auto"/>
      </w:divBdr>
      <w:divsChild>
        <w:div w:id="1386835907">
          <w:marLeft w:val="0"/>
          <w:marRight w:val="0"/>
          <w:marTop w:val="0"/>
          <w:marBottom w:val="0"/>
          <w:divBdr>
            <w:top w:val="none" w:sz="0" w:space="0" w:color="auto"/>
            <w:left w:val="none" w:sz="0" w:space="0" w:color="auto"/>
            <w:bottom w:val="none" w:sz="0" w:space="0" w:color="auto"/>
            <w:right w:val="none" w:sz="0" w:space="0" w:color="auto"/>
          </w:divBdr>
        </w:div>
        <w:div w:id="523909806">
          <w:marLeft w:val="0"/>
          <w:marRight w:val="0"/>
          <w:marTop w:val="0"/>
          <w:marBottom w:val="0"/>
          <w:divBdr>
            <w:top w:val="none" w:sz="0" w:space="0" w:color="auto"/>
            <w:left w:val="none" w:sz="0" w:space="0" w:color="auto"/>
            <w:bottom w:val="none" w:sz="0" w:space="0" w:color="auto"/>
            <w:right w:val="none" w:sz="0" w:space="0" w:color="auto"/>
          </w:divBdr>
          <w:divsChild>
            <w:div w:id="635723416">
              <w:marLeft w:val="0"/>
              <w:marRight w:val="0"/>
              <w:marTop w:val="0"/>
              <w:marBottom w:val="0"/>
              <w:divBdr>
                <w:top w:val="none" w:sz="0" w:space="0" w:color="auto"/>
                <w:left w:val="none" w:sz="0" w:space="0" w:color="auto"/>
                <w:bottom w:val="none" w:sz="0" w:space="0" w:color="auto"/>
                <w:right w:val="none" w:sz="0" w:space="0" w:color="auto"/>
              </w:divBdr>
              <w:divsChild>
                <w:div w:id="1119641667">
                  <w:marLeft w:val="0"/>
                  <w:marRight w:val="0"/>
                  <w:marTop w:val="0"/>
                  <w:marBottom w:val="0"/>
                  <w:divBdr>
                    <w:top w:val="none" w:sz="0" w:space="0" w:color="auto"/>
                    <w:left w:val="none" w:sz="0" w:space="0" w:color="auto"/>
                    <w:bottom w:val="none" w:sz="0" w:space="0" w:color="auto"/>
                    <w:right w:val="none" w:sz="0" w:space="0" w:color="auto"/>
                  </w:divBdr>
                </w:div>
                <w:div w:id="462161177">
                  <w:marLeft w:val="0"/>
                  <w:marRight w:val="0"/>
                  <w:marTop w:val="0"/>
                  <w:marBottom w:val="0"/>
                  <w:divBdr>
                    <w:top w:val="none" w:sz="0" w:space="0" w:color="auto"/>
                    <w:left w:val="none" w:sz="0" w:space="0" w:color="auto"/>
                    <w:bottom w:val="none" w:sz="0" w:space="0" w:color="auto"/>
                    <w:right w:val="none" w:sz="0" w:space="0" w:color="auto"/>
                  </w:divBdr>
                </w:div>
                <w:div w:id="526910637">
                  <w:marLeft w:val="0"/>
                  <w:marRight w:val="0"/>
                  <w:marTop w:val="0"/>
                  <w:marBottom w:val="0"/>
                  <w:divBdr>
                    <w:top w:val="none" w:sz="0" w:space="0" w:color="auto"/>
                    <w:left w:val="none" w:sz="0" w:space="0" w:color="auto"/>
                    <w:bottom w:val="none" w:sz="0" w:space="0" w:color="auto"/>
                    <w:right w:val="none" w:sz="0" w:space="0" w:color="auto"/>
                  </w:divBdr>
                </w:div>
                <w:div w:id="170409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268891">
      <w:bodyDiv w:val="1"/>
      <w:marLeft w:val="0"/>
      <w:marRight w:val="0"/>
      <w:marTop w:val="0"/>
      <w:marBottom w:val="0"/>
      <w:divBdr>
        <w:top w:val="none" w:sz="0" w:space="0" w:color="auto"/>
        <w:left w:val="none" w:sz="0" w:space="0" w:color="auto"/>
        <w:bottom w:val="none" w:sz="0" w:space="0" w:color="auto"/>
        <w:right w:val="none" w:sz="0" w:space="0" w:color="auto"/>
      </w:divBdr>
    </w:div>
    <w:div w:id="1533686777">
      <w:bodyDiv w:val="1"/>
      <w:marLeft w:val="0"/>
      <w:marRight w:val="0"/>
      <w:marTop w:val="0"/>
      <w:marBottom w:val="0"/>
      <w:divBdr>
        <w:top w:val="none" w:sz="0" w:space="0" w:color="auto"/>
        <w:left w:val="none" w:sz="0" w:space="0" w:color="auto"/>
        <w:bottom w:val="none" w:sz="0" w:space="0" w:color="auto"/>
        <w:right w:val="none" w:sz="0" w:space="0" w:color="auto"/>
      </w:divBdr>
    </w:div>
    <w:div w:id="1629123254">
      <w:bodyDiv w:val="1"/>
      <w:marLeft w:val="0"/>
      <w:marRight w:val="0"/>
      <w:marTop w:val="0"/>
      <w:marBottom w:val="0"/>
      <w:divBdr>
        <w:top w:val="none" w:sz="0" w:space="0" w:color="auto"/>
        <w:left w:val="none" w:sz="0" w:space="0" w:color="auto"/>
        <w:bottom w:val="none" w:sz="0" w:space="0" w:color="auto"/>
        <w:right w:val="none" w:sz="0" w:space="0" w:color="auto"/>
      </w:divBdr>
      <w:divsChild>
        <w:div w:id="955524817">
          <w:marLeft w:val="0"/>
          <w:marRight w:val="0"/>
          <w:marTop w:val="0"/>
          <w:marBottom w:val="0"/>
          <w:divBdr>
            <w:top w:val="none" w:sz="0" w:space="0" w:color="auto"/>
            <w:left w:val="none" w:sz="0" w:space="0" w:color="auto"/>
            <w:bottom w:val="none" w:sz="0" w:space="0" w:color="auto"/>
            <w:right w:val="none" w:sz="0" w:space="0" w:color="auto"/>
          </w:divBdr>
        </w:div>
      </w:divsChild>
    </w:div>
    <w:div w:id="1879582713">
      <w:bodyDiv w:val="1"/>
      <w:marLeft w:val="0"/>
      <w:marRight w:val="0"/>
      <w:marTop w:val="0"/>
      <w:marBottom w:val="0"/>
      <w:divBdr>
        <w:top w:val="none" w:sz="0" w:space="0" w:color="auto"/>
        <w:left w:val="none" w:sz="0" w:space="0" w:color="auto"/>
        <w:bottom w:val="none" w:sz="0" w:space="0" w:color="auto"/>
        <w:right w:val="none" w:sz="0" w:space="0" w:color="auto"/>
      </w:divBdr>
      <w:divsChild>
        <w:div w:id="334765609">
          <w:marLeft w:val="0"/>
          <w:marRight w:val="0"/>
          <w:marTop w:val="0"/>
          <w:marBottom w:val="0"/>
          <w:divBdr>
            <w:top w:val="none" w:sz="0" w:space="0" w:color="auto"/>
            <w:left w:val="none" w:sz="0" w:space="0" w:color="auto"/>
            <w:bottom w:val="none" w:sz="0" w:space="0" w:color="auto"/>
            <w:right w:val="none" w:sz="0" w:space="0" w:color="auto"/>
          </w:divBdr>
        </w:div>
      </w:divsChild>
    </w:div>
    <w:div w:id="1986157146">
      <w:bodyDiv w:val="1"/>
      <w:marLeft w:val="0"/>
      <w:marRight w:val="0"/>
      <w:marTop w:val="0"/>
      <w:marBottom w:val="0"/>
      <w:divBdr>
        <w:top w:val="none" w:sz="0" w:space="0" w:color="auto"/>
        <w:left w:val="none" w:sz="0" w:space="0" w:color="auto"/>
        <w:bottom w:val="none" w:sz="0" w:space="0" w:color="auto"/>
        <w:right w:val="none" w:sz="0" w:space="0" w:color="auto"/>
      </w:divBdr>
    </w:div>
    <w:div w:id="1986356100">
      <w:bodyDiv w:val="1"/>
      <w:marLeft w:val="0"/>
      <w:marRight w:val="0"/>
      <w:marTop w:val="0"/>
      <w:marBottom w:val="0"/>
      <w:divBdr>
        <w:top w:val="none" w:sz="0" w:space="0" w:color="auto"/>
        <w:left w:val="none" w:sz="0" w:space="0" w:color="auto"/>
        <w:bottom w:val="none" w:sz="0" w:space="0" w:color="auto"/>
        <w:right w:val="none" w:sz="0" w:space="0" w:color="auto"/>
      </w:divBdr>
    </w:div>
    <w:div w:id="2053576963">
      <w:bodyDiv w:val="1"/>
      <w:marLeft w:val="0"/>
      <w:marRight w:val="0"/>
      <w:marTop w:val="0"/>
      <w:marBottom w:val="0"/>
      <w:divBdr>
        <w:top w:val="none" w:sz="0" w:space="0" w:color="auto"/>
        <w:left w:val="none" w:sz="0" w:space="0" w:color="auto"/>
        <w:bottom w:val="none" w:sz="0" w:space="0" w:color="auto"/>
        <w:right w:val="none" w:sz="0" w:space="0" w:color="auto"/>
      </w:divBdr>
    </w:div>
    <w:div w:id="2127502629">
      <w:bodyDiv w:val="1"/>
      <w:marLeft w:val="0"/>
      <w:marRight w:val="0"/>
      <w:marTop w:val="0"/>
      <w:marBottom w:val="0"/>
      <w:divBdr>
        <w:top w:val="none" w:sz="0" w:space="0" w:color="auto"/>
        <w:left w:val="none" w:sz="0" w:space="0" w:color="auto"/>
        <w:bottom w:val="none" w:sz="0" w:space="0" w:color="auto"/>
        <w:right w:val="none" w:sz="0" w:space="0" w:color="auto"/>
      </w:divBdr>
      <w:divsChild>
        <w:div w:id="1047490121">
          <w:marLeft w:val="0"/>
          <w:marRight w:val="0"/>
          <w:marTop w:val="0"/>
          <w:marBottom w:val="0"/>
          <w:divBdr>
            <w:top w:val="none" w:sz="0" w:space="0" w:color="auto"/>
            <w:left w:val="none" w:sz="0" w:space="0" w:color="auto"/>
            <w:bottom w:val="none" w:sz="0" w:space="0" w:color="auto"/>
            <w:right w:val="none" w:sz="0" w:space="0" w:color="auto"/>
          </w:divBdr>
        </w:div>
        <w:div w:id="88501955">
          <w:marLeft w:val="0"/>
          <w:marRight w:val="0"/>
          <w:marTop w:val="0"/>
          <w:marBottom w:val="0"/>
          <w:divBdr>
            <w:top w:val="none" w:sz="0" w:space="0" w:color="auto"/>
            <w:left w:val="none" w:sz="0" w:space="0" w:color="auto"/>
            <w:bottom w:val="none" w:sz="0" w:space="0" w:color="auto"/>
            <w:right w:val="none" w:sz="0" w:space="0" w:color="auto"/>
          </w:divBdr>
        </w:div>
        <w:div w:id="1565683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tudentaffairs.jhu.edu/disabilities/about/types-of-disabiliti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1514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CCCC</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Ginger Bartholomew</dc:creator>
  <cp:keywords/>
  <dc:description/>
  <cp:lastModifiedBy>Ginger Bartholomew</cp:lastModifiedBy>
  <cp:revision>2</cp:revision>
  <dcterms:created xsi:type="dcterms:W3CDTF">2021-07-14T18:20:00Z</dcterms:created>
  <dcterms:modified xsi:type="dcterms:W3CDTF">2021-07-14T18:20:00Z</dcterms:modified>
</cp:coreProperties>
</file>